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07" w:rsidRDefault="004F3883" w:rsidP="005C6F1A">
      <w:pPr>
        <w:tabs>
          <w:tab w:val="left" w:pos="2835"/>
        </w:tabs>
        <w:ind w:right="-7"/>
        <w:jc w:val="center"/>
        <w:rPr>
          <w:rFonts w:ascii="Arial" w:eastAsia="Times" w:hAnsi="Arial" w:cs="Arial"/>
          <w:b/>
          <w:kern w:val="20"/>
          <w:sz w:val="28"/>
          <w:szCs w:val="28"/>
        </w:rPr>
      </w:pPr>
      <w:r w:rsidRPr="004F3883">
        <w:rPr>
          <w:rFonts w:ascii="Arial" w:eastAsia="Times" w:hAnsi="Arial" w:cs="Arial"/>
          <w:b/>
          <w:kern w:val="20"/>
          <w:sz w:val="28"/>
          <w:szCs w:val="28"/>
        </w:rPr>
        <w:t xml:space="preserve">Developing innovative facades with improved seismic </w:t>
      </w:r>
    </w:p>
    <w:p w:rsidR="0074190F" w:rsidRPr="006803EB" w:rsidRDefault="004F3883" w:rsidP="005C6F1A">
      <w:pPr>
        <w:tabs>
          <w:tab w:val="left" w:pos="2835"/>
        </w:tabs>
        <w:ind w:right="-7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F3883">
        <w:rPr>
          <w:rFonts w:ascii="Arial" w:eastAsia="Times" w:hAnsi="Arial" w:cs="Arial"/>
          <w:b/>
          <w:kern w:val="20"/>
          <w:sz w:val="28"/>
          <w:szCs w:val="28"/>
        </w:rPr>
        <w:t>and</w:t>
      </w:r>
      <w:proofErr w:type="gramEnd"/>
      <w:r w:rsidRPr="004F3883">
        <w:rPr>
          <w:rFonts w:ascii="Arial" w:eastAsia="Times" w:hAnsi="Arial" w:cs="Arial"/>
          <w:b/>
          <w:kern w:val="20"/>
          <w:sz w:val="28"/>
          <w:szCs w:val="28"/>
        </w:rPr>
        <w:t xml:space="preserve"> sustainability performance</w:t>
      </w:r>
    </w:p>
    <w:p w:rsidR="0074190F" w:rsidRPr="005A24AB" w:rsidRDefault="0074190F" w:rsidP="0074190F">
      <w:pPr>
        <w:pStyle w:val="Titel"/>
        <w:ind w:right="-7"/>
        <w:rPr>
          <w:rFonts w:ascii="Arial" w:hAnsi="Arial" w:cs="Arial"/>
          <w:sz w:val="20"/>
        </w:rPr>
      </w:pPr>
      <w:r w:rsidRPr="006803EB">
        <w:t xml:space="preserve"> </w:t>
      </w:r>
    </w:p>
    <w:p w:rsidR="0074190F" w:rsidRDefault="00492446" w:rsidP="0074190F">
      <w:pPr>
        <w:pStyle w:val="Textkrper"/>
        <w:ind w:right="-7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Larry Bellamy, </w:t>
      </w:r>
      <w:r w:rsidR="007A155A">
        <w:rPr>
          <w:rFonts w:ascii="Arial" w:hAnsi="Arial" w:cs="Arial"/>
          <w:sz w:val="22"/>
          <w:szCs w:val="22"/>
          <w:lang w:val="en-US"/>
        </w:rPr>
        <w:t>Alessandro Palermo and Timothy Sullivan</w:t>
      </w:r>
      <w:r w:rsidR="00BE6CA6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4190F" w:rsidRDefault="0074190F" w:rsidP="0074190F">
      <w:pPr>
        <w:pStyle w:val="Textkrper"/>
        <w:ind w:right="-7"/>
        <w:jc w:val="center"/>
        <w:rPr>
          <w:rFonts w:ascii="Arial" w:hAnsi="Arial" w:cs="Arial"/>
          <w:sz w:val="22"/>
          <w:szCs w:val="22"/>
        </w:rPr>
      </w:pPr>
      <w:r w:rsidRPr="002B1EA5">
        <w:rPr>
          <w:rFonts w:ascii="Arial" w:hAnsi="Arial" w:cs="Arial"/>
          <w:sz w:val="22"/>
          <w:szCs w:val="22"/>
        </w:rPr>
        <w:t>Department</w:t>
      </w:r>
      <w:r w:rsidR="00492446">
        <w:rPr>
          <w:rFonts w:ascii="Arial" w:hAnsi="Arial" w:cs="Arial"/>
          <w:sz w:val="22"/>
          <w:szCs w:val="22"/>
        </w:rPr>
        <w:t xml:space="preserve"> of Civil and Natural Resources Engineering</w:t>
      </w:r>
      <w:r w:rsidRPr="002B1EA5">
        <w:rPr>
          <w:rFonts w:ascii="Arial" w:hAnsi="Arial" w:cs="Arial"/>
          <w:sz w:val="22"/>
          <w:szCs w:val="22"/>
        </w:rPr>
        <w:t xml:space="preserve">, </w:t>
      </w:r>
      <w:r w:rsidR="00492446">
        <w:rPr>
          <w:rFonts w:ascii="Arial" w:hAnsi="Arial" w:cs="Arial"/>
          <w:sz w:val="22"/>
          <w:szCs w:val="22"/>
        </w:rPr>
        <w:t>University of Canterbury</w:t>
      </w:r>
    </w:p>
    <w:p w:rsidR="0074190F" w:rsidRPr="002B1EA5" w:rsidRDefault="00492446" w:rsidP="0074190F">
      <w:pPr>
        <w:pStyle w:val="Textkrper"/>
        <w:ind w:right="-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Christchurch</w:t>
      </w:r>
      <w:r w:rsidR="0074190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New Zealand, </w:t>
      </w:r>
      <w:r w:rsidR="004A70C9">
        <w:rPr>
          <w:rFonts w:ascii="Arial" w:hAnsi="Arial" w:cs="Arial"/>
          <w:sz w:val="22"/>
          <w:szCs w:val="22"/>
        </w:rPr>
        <w:t>larry.bellamy@canterbury.ac.nz</w:t>
      </w:r>
    </w:p>
    <w:p w:rsidR="0074190F" w:rsidRDefault="0074190F" w:rsidP="0074190F">
      <w:pPr>
        <w:pStyle w:val="Textkrper"/>
        <w:ind w:right="-7"/>
        <w:rPr>
          <w:rFonts w:ascii="Arial" w:hAnsi="Arial" w:cs="Arial"/>
          <w:sz w:val="20"/>
        </w:rPr>
      </w:pPr>
    </w:p>
    <w:p w:rsidR="00FB22DB" w:rsidRPr="002B1EA5" w:rsidRDefault="00FB22DB" w:rsidP="0074190F">
      <w:pPr>
        <w:pStyle w:val="Textkrper"/>
        <w:ind w:right="-7"/>
        <w:rPr>
          <w:rFonts w:ascii="Arial" w:hAnsi="Arial" w:cs="Arial"/>
          <w:sz w:val="20"/>
        </w:rPr>
      </w:pPr>
    </w:p>
    <w:p w:rsidR="0074190F" w:rsidRPr="00775B4D" w:rsidRDefault="0074190F" w:rsidP="008062E4">
      <w:pPr>
        <w:pStyle w:val="SummaryHead"/>
        <w:spacing w:line="240" w:lineRule="auto"/>
        <w:ind w:right="-7"/>
        <w:rPr>
          <w:rFonts w:ascii="Arial" w:hAnsi="Arial" w:cs="Arial"/>
          <w:kern w:val="28"/>
          <w:sz w:val="24"/>
          <w:szCs w:val="24"/>
          <w:lang w:val="en-US"/>
        </w:rPr>
      </w:pPr>
      <w:r w:rsidRPr="00775B4D">
        <w:rPr>
          <w:rFonts w:ascii="Arial" w:hAnsi="Arial" w:cs="Arial"/>
          <w:kern w:val="28"/>
          <w:sz w:val="24"/>
          <w:szCs w:val="24"/>
          <w:lang w:val="en-US"/>
        </w:rPr>
        <w:t>Abstract</w:t>
      </w:r>
    </w:p>
    <w:p w:rsidR="0074190F" w:rsidRDefault="00530D97" w:rsidP="008062E4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Recent earthquakes have shown the vulnerability of conventional curtain wall glass claddings to seismic actions in large ea</w:t>
      </w:r>
      <w:r w:rsidR="009311B4">
        <w:rPr>
          <w:rFonts w:ascii="Arial" w:hAnsi="Arial" w:cs="Arial"/>
          <w:sz w:val="20"/>
        </w:rPr>
        <w:t xml:space="preserve">rthquakes. This paper undertakes an </w:t>
      </w:r>
      <w:r>
        <w:rPr>
          <w:rFonts w:ascii="Arial" w:hAnsi="Arial" w:cs="Arial"/>
          <w:sz w:val="20"/>
        </w:rPr>
        <w:t xml:space="preserve">initial assessment of </w:t>
      </w:r>
      <w:r w:rsidR="009311B4">
        <w:rPr>
          <w:rFonts w:ascii="Arial" w:hAnsi="Arial" w:cs="Arial"/>
          <w:sz w:val="20"/>
        </w:rPr>
        <w:t xml:space="preserve">some innovative design concepts for </w:t>
      </w:r>
      <w:r>
        <w:rPr>
          <w:rFonts w:ascii="Arial" w:hAnsi="Arial" w:cs="Arial"/>
          <w:sz w:val="20"/>
        </w:rPr>
        <w:t>glass claddings</w:t>
      </w:r>
      <w:r w:rsidR="009311B4">
        <w:rPr>
          <w:rFonts w:ascii="Arial" w:hAnsi="Arial" w:cs="Arial"/>
          <w:sz w:val="20"/>
        </w:rPr>
        <w:t xml:space="preserve"> that can experience large earthquakes with minor or no damage, that enable building users to continue occupying a building without disruption. </w:t>
      </w:r>
    </w:p>
    <w:p w:rsidR="00A361A5" w:rsidRDefault="009311B4" w:rsidP="00A361A5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multi-criteria analysis based on a façade value framewor</w:t>
      </w:r>
      <w:r w:rsidR="00630DCC">
        <w:rPr>
          <w:rFonts w:ascii="Arial" w:hAnsi="Arial" w:cs="Arial"/>
          <w:sz w:val="20"/>
        </w:rPr>
        <w:t xml:space="preserve">k – functional, strategic, financial and energy value – </w:t>
      </w:r>
      <w:r>
        <w:rPr>
          <w:rFonts w:ascii="Arial" w:hAnsi="Arial" w:cs="Arial"/>
          <w:sz w:val="20"/>
        </w:rPr>
        <w:t>was used to undertake an initial assessment of four innovative low-damage glass cladding design concepts</w:t>
      </w:r>
      <w:r w:rsidR="00630DCC">
        <w:rPr>
          <w:rFonts w:ascii="Arial" w:hAnsi="Arial" w:cs="Arial"/>
          <w:sz w:val="20"/>
        </w:rPr>
        <w:t>.</w:t>
      </w:r>
      <w:r w:rsidR="008B77E2">
        <w:rPr>
          <w:rFonts w:ascii="Arial" w:hAnsi="Arial" w:cs="Arial"/>
          <w:sz w:val="20"/>
        </w:rPr>
        <w:t xml:space="preserve"> The </w:t>
      </w:r>
      <w:r w:rsidR="00A361A5">
        <w:rPr>
          <w:rFonts w:ascii="Arial" w:hAnsi="Arial" w:cs="Arial"/>
          <w:sz w:val="20"/>
        </w:rPr>
        <w:t xml:space="preserve">analysis indicates that the most promising design </w:t>
      </w:r>
      <w:r w:rsidR="008B77E2">
        <w:rPr>
          <w:rFonts w:ascii="Arial" w:hAnsi="Arial" w:cs="Arial"/>
          <w:sz w:val="20"/>
        </w:rPr>
        <w:t>concept is</w:t>
      </w:r>
      <w:r w:rsidR="00A361A5">
        <w:rPr>
          <w:rFonts w:ascii="Arial" w:hAnsi="Arial" w:cs="Arial"/>
          <w:sz w:val="20"/>
        </w:rPr>
        <w:t xml:space="preserve"> fixed-sliding composite panels. These panels provide lateral stiffness to a building, enabling the required size of primary structural members to the reduced. During large earthquakes sliding connections ‘disconnect’ panel</w:t>
      </w:r>
      <w:r w:rsidR="001323D2">
        <w:rPr>
          <w:rFonts w:ascii="Arial" w:hAnsi="Arial" w:cs="Arial"/>
          <w:sz w:val="20"/>
        </w:rPr>
        <w:t>s</w:t>
      </w:r>
      <w:r w:rsidR="00A361A5">
        <w:rPr>
          <w:rFonts w:ascii="Arial" w:hAnsi="Arial" w:cs="Arial"/>
          <w:sz w:val="20"/>
        </w:rPr>
        <w:t xml:space="preserve"> from the primary structure s</w:t>
      </w:r>
      <w:r w:rsidR="008B77E2">
        <w:rPr>
          <w:rFonts w:ascii="Arial" w:hAnsi="Arial" w:cs="Arial"/>
          <w:sz w:val="20"/>
        </w:rPr>
        <w:t>o they are not damaged due to the l</w:t>
      </w:r>
      <w:r w:rsidR="001323D2">
        <w:rPr>
          <w:rFonts w:ascii="Arial" w:hAnsi="Arial" w:cs="Arial"/>
          <w:sz w:val="20"/>
        </w:rPr>
        <w:t>arge lateral displacements</w:t>
      </w:r>
      <w:r w:rsidR="008B77E2">
        <w:rPr>
          <w:rFonts w:ascii="Arial" w:hAnsi="Arial" w:cs="Arial"/>
          <w:sz w:val="20"/>
        </w:rPr>
        <w:t xml:space="preserve"> of the structure.</w:t>
      </w:r>
      <w:r w:rsidR="001323D2">
        <w:rPr>
          <w:rFonts w:ascii="Arial" w:hAnsi="Arial" w:cs="Arial"/>
          <w:sz w:val="20"/>
        </w:rPr>
        <w:t xml:space="preserve"> </w:t>
      </w:r>
    </w:p>
    <w:p w:rsidR="00064F79" w:rsidRPr="00CF2B2C" w:rsidRDefault="008B77E2" w:rsidP="008062E4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 w:rsidRPr="00E65DF9">
        <w:rPr>
          <w:rFonts w:ascii="Arial" w:hAnsi="Arial" w:cs="Arial"/>
          <w:sz w:val="20"/>
        </w:rPr>
        <w:t>Further research is required to develop and optimise the design of fixed-</w:t>
      </w:r>
      <w:r>
        <w:rPr>
          <w:rFonts w:ascii="Arial" w:hAnsi="Arial" w:cs="Arial"/>
          <w:sz w:val="20"/>
        </w:rPr>
        <w:t>sliding panels</w:t>
      </w:r>
      <w:r w:rsidRPr="00E65DF9">
        <w:rPr>
          <w:rFonts w:ascii="Arial" w:hAnsi="Arial" w:cs="Arial"/>
          <w:sz w:val="20"/>
        </w:rPr>
        <w:t xml:space="preserve"> and determine the</w:t>
      </w:r>
      <w:r>
        <w:rPr>
          <w:rFonts w:ascii="Arial" w:hAnsi="Arial" w:cs="Arial"/>
          <w:sz w:val="20"/>
        </w:rPr>
        <w:t xml:space="preserve"> relationship between panel design and</w:t>
      </w:r>
      <w:r w:rsidRPr="00E65DF9">
        <w:rPr>
          <w:rFonts w:ascii="Arial" w:hAnsi="Arial" w:cs="Arial"/>
          <w:sz w:val="20"/>
        </w:rPr>
        <w:t xml:space="preserve"> building structural and energy performa</w:t>
      </w:r>
      <w:r>
        <w:rPr>
          <w:rFonts w:ascii="Arial" w:hAnsi="Arial" w:cs="Arial"/>
          <w:sz w:val="20"/>
        </w:rPr>
        <w:t>nce and panel value.</w:t>
      </w:r>
    </w:p>
    <w:p w:rsidR="0074190F" w:rsidRPr="00D9634A" w:rsidRDefault="00AC7017" w:rsidP="008062E4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Keywords: innovative low-damage seismic</w:t>
      </w:r>
      <w:r w:rsidR="00E75663">
        <w:rPr>
          <w:rFonts w:ascii="Arial" w:hAnsi="Arial" w:cs="Arial"/>
          <w:sz w:val="20"/>
        </w:rPr>
        <w:t xml:space="preserve"> glass claddings</w:t>
      </w:r>
    </w:p>
    <w:p w:rsidR="0074190F" w:rsidRPr="00D9634A" w:rsidRDefault="0074190F" w:rsidP="008062E4">
      <w:pPr>
        <w:pStyle w:val="keywords"/>
        <w:spacing w:after="0" w:line="240" w:lineRule="auto"/>
        <w:ind w:right="-7"/>
        <w:rPr>
          <w:rFonts w:ascii="Arial" w:hAnsi="Arial" w:cs="Arial"/>
          <w:sz w:val="20"/>
        </w:rPr>
      </w:pPr>
    </w:p>
    <w:p w:rsidR="0074190F" w:rsidRPr="00542CC9" w:rsidRDefault="004A70C9" w:rsidP="008062E4">
      <w:pPr>
        <w:pStyle w:val="berschrift1"/>
        <w:spacing w:line="240" w:lineRule="auto"/>
        <w:ind w:right="-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Introduction</w:t>
      </w:r>
    </w:p>
    <w:p w:rsidR="00461680" w:rsidRDefault="00382714" w:rsidP="00D95B6F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Recent earthquakes</w:t>
      </w:r>
      <w:r w:rsidR="00814578">
        <w:rPr>
          <w:rFonts w:ascii="Arial" w:hAnsi="Arial" w:cs="Arial"/>
          <w:sz w:val="20"/>
        </w:rPr>
        <w:t>, including the 2010-11 Canterbury earthquake sequence in New Zealand,</w:t>
      </w:r>
      <w:r>
        <w:rPr>
          <w:rFonts w:ascii="Arial" w:hAnsi="Arial" w:cs="Arial"/>
          <w:sz w:val="20"/>
        </w:rPr>
        <w:t xml:space="preserve"> have shown t</w:t>
      </w:r>
      <w:r w:rsidR="005B43BC" w:rsidRPr="005B43BC">
        <w:rPr>
          <w:rFonts w:ascii="Arial" w:hAnsi="Arial" w:cs="Arial"/>
          <w:sz w:val="20"/>
        </w:rPr>
        <w:t xml:space="preserve">he vulnerability of </w:t>
      </w:r>
      <w:r w:rsidR="00E701CD">
        <w:rPr>
          <w:rFonts w:ascii="Arial" w:hAnsi="Arial" w:cs="Arial"/>
          <w:sz w:val="20"/>
        </w:rPr>
        <w:t>f</w:t>
      </w:r>
      <w:r w:rsidR="002D79A0">
        <w:rPr>
          <w:rFonts w:ascii="Arial" w:hAnsi="Arial" w:cs="Arial"/>
          <w:sz w:val="20"/>
        </w:rPr>
        <w:t xml:space="preserve">acades and other </w:t>
      </w:r>
      <w:r w:rsidR="005B43BC" w:rsidRPr="005B43BC">
        <w:rPr>
          <w:rFonts w:ascii="Arial" w:hAnsi="Arial" w:cs="Arial"/>
          <w:sz w:val="20"/>
        </w:rPr>
        <w:t xml:space="preserve">non-structural </w:t>
      </w:r>
      <w:r w:rsidR="002D79A0">
        <w:rPr>
          <w:rFonts w:ascii="Arial" w:hAnsi="Arial" w:cs="Arial"/>
          <w:sz w:val="20"/>
        </w:rPr>
        <w:t xml:space="preserve">building </w:t>
      </w:r>
      <w:r w:rsidR="005B43BC" w:rsidRPr="005B43BC">
        <w:rPr>
          <w:rFonts w:ascii="Arial" w:hAnsi="Arial" w:cs="Arial"/>
          <w:sz w:val="20"/>
        </w:rPr>
        <w:t>ele</w:t>
      </w:r>
      <w:r w:rsidR="004F1020">
        <w:rPr>
          <w:rFonts w:ascii="Arial" w:hAnsi="Arial" w:cs="Arial"/>
          <w:sz w:val="20"/>
        </w:rPr>
        <w:t>ments</w:t>
      </w:r>
      <w:r w:rsidR="00E701CD">
        <w:rPr>
          <w:rFonts w:ascii="Arial" w:hAnsi="Arial" w:cs="Arial"/>
          <w:sz w:val="20"/>
        </w:rPr>
        <w:t xml:space="preserve"> </w:t>
      </w:r>
      <w:r w:rsidR="004F1020">
        <w:rPr>
          <w:rFonts w:ascii="Arial" w:hAnsi="Arial" w:cs="Arial"/>
          <w:sz w:val="20"/>
        </w:rPr>
        <w:t>to seismic</w:t>
      </w:r>
      <w:r w:rsidR="00341D95">
        <w:rPr>
          <w:rFonts w:ascii="Arial" w:hAnsi="Arial" w:cs="Arial"/>
          <w:sz w:val="20"/>
        </w:rPr>
        <w:t xml:space="preserve"> actions</w:t>
      </w:r>
      <w:r>
        <w:rPr>
          <w:rFonts w:ascii="Arial" w:hAnsi="Arial" w:cs="Arial"/>
          <w:sz w:val="20"/>
        </w:rPr>
        <w:t xml:space="preserve">. The </w:t>
      </w:r>
      <w:r w:rsidR="005E6A03">
        <w:rPr>
          <w:rFonts w:ascii="Arial" w:hAnsi="Arial" w:cs="Arial"/>
          <w:sz w:val="20"/>
        </w:rPr>
        <w:t>6.2</w:t>
      </w:r>
      <w:r w:rsidR="00E712C9">
        <w:rPr>
          <w:rFonts w:ascii="Arial" w:hAnsi="Arial" w:cs="Arial"/>
          <w:sz w:val="20"/>
        </w:rPr>
        <w:t xml:space="preserve"> </w:t>
      </w:r>
      <w:r w:rsidR="00E712C9">
        <w:rPr>
          <w:rFonts w:ascii="Arial" w:hAnsi="Arial" w:cs="Arial"/>
          <w:sz w:val="20"/>
          <w:lang w:val="en-NZ"/>
        </w:rPr>
        <w:t>M</w:t>
      </w:r>
      <w:r w:rsidR="00E712C9">
        <w:rPr>
          <w:rFonts w:ascii="Arial" w:hAnsi="Arial" w:cs="Arial"/>
          <w:sz w:val="20"/>
          <w:vertAlign w:val="subscript"/>
          <w:lang w:val="en-NZ"/>
        </w:rPr>
        <w:t>W</w:t>
      </w:r>
      <w:r w:rsidR="001B1316">
        <w:rPr>
          <w:rFonts w:ascii="Arial" w:hAnsi="Arial" w:cs="Arial"/>
          <w:sz w:val="20"/>
          <w:vertAlign w:val="subscript"/>
        </w:rPr>
        <w:t xml:space="preserve">.    </w:t>
      </w:r>
      <w:r w:rsidR="00E712C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earthquake that struck Christchurch</w:t>
      </w:r>
      <w:r w:rsidR="00E701C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933E34">
        <w:rPr>
          <w:rFonts w:ascii="Arial" w:hAnsi="Arial" w:cs="Arial"/>
          <w:sz w:val="20"/>
        </w:rPr>
        <w:t>the largest city in the Canterbury region, o</w:t>
      </w:r>
      <w:r w:rsidR="00806056">
        <w:rPr>
          <w:rFonts w:ascii="Arial" w:hAnsi="Arial" w:cs="Arial"/>
          <w:sz w:val="20"/>
        </w:rPr>
        <w:t xml:space="preserve">n </w:t>
      </w:r>
      <w:r w:rsidR="00CA4750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22</w:t>
      </w:r>
      <w:r w:rsidRPr="00382714">
        <w:rPr>
          <w:rFonts w:ascii="Arial" w:hAnsi="Arial" w:cs="Arial"/>
          <w:sz w:val="20"/>
          <w:vertAlign w:val="superscript"/>
        </w:rPr>
        <w:t>nd</w:t>
      </w:r>
      <w:r w:rsidR="00700FB6">
        <w:rPr>
          <w:rFonts w:ascii="Arial" w:hAnsi="Arial" w:cs="Arial"/>
          <w:sz w:val="20"/>
        </w:rPr>
        <w:t xml:space="preserve"> February 2011</w:t>
      </w:r>
      <w:r w:rsidR="008C0C0B">
        <w:rPr>
          <w:rFonts w:ascii="Arial" w:hAnsi="Arial" w:cs="Arial"/>
          <w:sz w:val="20"/>
        </w:rPr>
        <w:t xml:space="preserve"> resulted in the loss of 185 lives and</w:t>
      </w:r>
      <w:r w:rsidR="00D21936">
        <w:rPr>
          <w:rFonts w:ascii="Arial" w:hAnsi="Arial" w:cs="Arial"/>
          <w:sz w:val="20"/>
        </w:rPr>
        <w:t xml:space="preserve"> </w:t>
      </w:r>
      <w:r w:rsidR="00700FB6">
        <w:rPr>
          <w:rFonts w:ascii="Arial" w:hAnsi="Arial" w:cs="Arial"/>
          <w:sz w:val="20"/>
        </w:rPr>
        <w:t xml:space="preserve">caused </w:t>
      </w:r>
      <w:r w:rsidR="006A1DEE">
        <w:rPr>
          <w:rFonts w:ascii="Arial" w:hAnsi="Arial" w:cs="Arial"/>
          <w:sz w:val="20"/>
        </w:rPr>
        <w:t xml:space="preserve">varying levels of damage to </w:t>
      </w:r>
      <w:r w:rsidR="00E55F97">
        <w:rPr>
          <w:rFonts w:ascii="Arial" w:hAnsi="Arial" w:cs="Arial"/>
          <w:sz w:val="20"/>
        </w:rPr>
        <w:t>most</w:t>
      </w:r>
      <w:r w:rsidR="00A415E8">
        <w:rPr>
          <w:rFonts w:ascii="Arial" w:hAnsi="Arial" w:cs="Arial"/>
          <w:sz w:val="20"/>
        </w:rPr>
        <w:t xml:space="preserve"> buildings in the city, including </w:t>
      </w:r>
      <w:r w:rsidR="00F36F9E">
        <w:rPr>
          <w:rFonts w:ascii="Arial" w:hAnsi="Arial" w:cs="Arial"/>
          <w:sz w:val="20"/>
        </w:rPr>
        <w:t xml:space="preserve">the failure of </w:t>
      </w:r>
      <w:r w:rsidR="00D21936">
        <w:rPr>
          <w:rFonts w:ascii="Arial" w:hAnsi="Arial" w:cs="Arial"/>
          <w:sz w:val="20"/>
        </w:rPr>
        <w:t xml:space="preserve">curtain </w:t>
      </w:r>
      <w:r w:rsidR="00600E62">
        <w:rPr>
          <w:rFonts w:ascii="Arial" w:hAnsi="Arial" w:cs="Arial"/>
          <w:sz w:val="20"/>
        </w:rPr>
        <w:t>walls</w:t>
      </w:r>
      <w:r w:rsidR="00F36F9E">
        <w:rPr>
          <w:rFonts w:ascii="Arial" w:hAnsi="Arial" w:cs="Arial"/>
          <w:sz w:val="20"/>
        </w:rPr>
        <w:t xml:space="preserve"> in</w:t>
      </w:r>
      <w:r w:rsidR="008F3D50">
        <w:rPr>
          <w:rFonts w:ascii="Arial" w:hAnsi="Arial" w:cs="Arial"/>
          <w:sz w:val="20"/>
        </w:rPr>
        <w:t xml:space="preserve"> </w:t>
      </w:r>
      <w:r w:rsidR="00A415E8">
        <w:rPr>
          <w:rFonts w:ascii="Arial" w:hAnsi="Arial" w:cs="Arial"/>
          <w:sz w:val="20"/>
        </w:rPr>
        <w:t xml:space="preserve">some </w:t>
      </w:r>
      <w:r w:rsidR="00612D31">
        <w:rPr>
          <w:rFonts w:ascii="Arial" w:hAnsi="Arial" w:cs="Arial"/>
          <w:sz w:val="20"/>
        </w:rPr>
        <w:t>modern</w:t>
      </w:r>
      <w:r w:rsidR="00D21936">
        <w:rPr>
          <w:rFonts w:ascii="Arial" w:hAnsi="Arial" w:cs="Arial"/>
          <w:sz w:val="20"/>
        </w:rPr>
        <w:t xml:space="preserve"> </w:t>
      </w:r>
      <w:r w:rsidR="00345474">
        <w:rPr>
          <w:rFonts w:ascii="Arial" w:hAnsi="Arial" w:cs="Arial"/>
          <w:sz w:val="20"/>
        </w:rPr>
        <w:t>(&lt;20 years old)</w:t>
      </w:r>
      <w:r w:rsidR="00A415E8">
        <w:rPr>
          <w:rFonts w:ascii="Arial" w:hAnsi="Arial" w:cs="Arial"/>
          <w:sz w:val="20"/>
        </w:rPr>
        <w:t xml:space="preserve"> </w:t>
      </w:r>
      <w:r w:rsidR="00C74F9A">
        <w:rPr>
          <w:rFonts w:ascii="Arial" w:hAnsi="Arial" w:cs="Arial"/>
          <w:sz w:val="20"/>
        </w:rPr>
        <w:t>commercial</w:t>
      </w:r>
      <w:r w:rsidR="00C66B11">
        <w:rPr>
          <w:rFonts w:ascii="Arial" w:hAnsi="Arial" w:cs="Arial"/>
          <w:sz w:val="20"/>
        </w:rPr>
        <w:t xml:space="preserve"> </w:t>
      </w:r>
      <w:r w:rsidR="00A415E8">
        <w:rPr>
          <w:rFonts w:ascii="Arial" w:hAnsi="Arial" w:cs="Arial"/>
          <w:sz w:val="20"/>
        </w:rPr>
        <w:t>buildings</w:t>
      </w:r>
      <w:r w:rsidR="008F3D50">
        <w:rPr>
          <w:rFonts w:ascii="Arial" w:hAnsi="Arial" w:cs="Arial"/>
          <w:sz w:val="20"/>
          <w:vertAlign w:val="superscript"/>
        </w:rPr>
        <w:t>1</w:t>
      </w:r>
      <w:r w:rsidR="00830063">
        <w:rPr>
          <w:rFonts w:ascii="Arial" w:hAnsi="Arial" w:cs="Arial"/>
          <w:sz w:val="20"/>
        </w:rPr>
        <w:t xml:space="preserve">. </w:t>
      </w:r>
    </w:p>
    <w:p w:rsidR="00A415E8" w:rsidRDefault="00A76996" w:rsidP="00D95B6F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7A12A4">
        <w:rPr>
          <w:rFonts w:ascii="Arial" w:hAnsi="Arial" w:cs="Arial"/>
          <w:sz w:val="20"/>
          <w:lang w:val="en-NZ"/>
        </w:rPr>
        <w:t>ell</w:t>
      </w:r>
      <w:r w:rsidR="007A12A4">
        <w:rPr>
          <w:rFonts w:ascii="Arial" w:hAnsi="Arial" w:cs="Arial"/>
          <w:sz w:val="20"/>
        </w:rPr>
        <w:t>-</w:t>
      </w:r>
      <w:r w:rsidR="007A12A4">
        <w:rPr>
          <w:rFonts w:ascii="Arial" w:hAnsi="Arial" w:cs="Arial"/>
          <w:sz w:val="20"/>
          <w:lang w:val="en-NZ"/>
        </w:rPr>
        <w:t>designed</w:t>
      </w:r>
      <w:r w:rsidR="007A12A4">
        <w:rPr>
          <w:rFonts w:ascii="Arial" w:hAnsi="Arial" w:cs="Arial"/>
          <w:sz w:val="20"/>
        </w:rPr>
        <w:t xml:space="preserve"> </w:t>
      </w:r>
      <w:r w:rsidR="00612D31">
        <w:rPr>
          <w:rFonts w:ascii="Arial" w:hAnsi="Arial" w:cs="Arial"/>
          <w:sz w:val="20"/>
        </w:rPr>
        <w:t>modern</w:t>
      </w:r>
      <w:r w:rsidR="00E7191C">
        <w:rPr>
          <w:rFonts w:ascii="Arial" w:hAnsi="Arial" w:cs="Arial"/>
          <w:sz w:val="20"/>
        </w:rPr>
        <w:t xml:space="preserve"> buildings</w:t>
      </w:r>
      <w:r w:rsidR="00CA150C">
        <w:rPr>
          <w:rFonts w:ascii="Arial" w:hAnsi="Arial" w:cs="Arial"/>
          <w:sz w:val="20"/>
        </w:rPr>
        <w:t xml:space="preserve"> </w:t>
      </w:r>
      <w:r w:rsidR="0023349C">
        <w:rPr>
          <w:rFonts w:ascii="Arial" w:hAnsi="Arial" w:cs="Arial"/>
          <w:sz w:val="20"/>
        </w:rPr>
        <w:t>performed well</w:t>
      </w:r>
      <w:r w:rsidR="00330A3F">
        <w:rPr>
          <w:rFonts w:ascii="Arial" w:hAnsi="Arial" w:cs="Arial"/>
          <w:sz w:val="20"/>
        </w:rPr>
        <w:t xml:space="preserve"> </w:t>
      </w:r>
      <w:r w:rsidR="00F07EF6">
        <w:rPr>
          <w:rFonts w:ascii="Arial" w:hAnsi="Arial" w:cs="Arial"/>
          <w:sz w:val="20"/>
        </w:rPr>
        <w:t xml:space="preserve">during the earthquake </w:t>
      </w:r>
      <w:r w:rsidR="00E7191C">
        <w:rPr>
          <w:rFonts w:ascii="Arial" w:hAnsi="Arial" w:cs="Arial"/>
          <w:sz w:val="20"/>
        </w:rPr>
        <w:t>in terms of life safety</w:t>
      </w:r>
      <w:r>
        <w:rPr>
          <w:rFonts w:ascii="Arial" w:hAnsi="Arial" w:cs="Arial"/>
          <w:sz w:val="20"/>
        </w:rPr>
        <w:t xml:space="preserve"> but </w:t>
      </w:r>
      <w:r w:rsidR="002529DA">
        <w:rPr>
          <w:rFonts w:ascii="Arial" w:hAnsi="Arial" w:cs="Arial"/>
          <w:sz w:val="20"/>
        </w:rPr>
        <w:t>many were extensively damaged</w:t>
      </w:r>
      <w:r w:rsidR="005D0FDD">
        <w:rPr>
          <w:rFonts w:ascii="Arial" w:hAnsi="Arial" w:cs="Arial"/>
          <w:sz w:val="20"/>
        </w:rPr>
        <w:t xml:space="preserve"> </w:t>
      </w:r>
      <w:r w:rsidR="006C52A7">
        <w:rPr>
          <w:rFonts w:ascii="Arial" w:hAnsi="Arial" w:cs="Arial"/>
          <w:sz w:val="20"/>
          <w:lang w:val="en-NZ"/>
        </w:rPr>
        <w:t>and</w:t>
      </w:r>
      <w:r w:rsidR="006C52A7">
        <w:rPr>
          <w:rFonts w:ascii="Arial" w:hAnsi="Arial" w:cs="Arial"/>
          <w:sz w:val="20"/>
        </w:rPr>
        <w:t xml:space="preserve"> uneconomic </w:t>
      </w:r>
      <w:r w:rsidR="006C52A7">
        <w:rPr>
          <w:rFonts w:ascii="Arial" w:hAnsi="Arial" w:cs="Arial"/>
          <w:sz w:val="20"/>
          <w:lang w:val="en-NZ"/>
        </w:rPr>
        <w:t>to</w:t>
      </w:r>
      <w:r w:rsidR="006C52A7">
        <w:rPr>
          <w:rFonts w:ascii="Arial" w:hAnsi="Arial" w:cs="Arial"/>
          <w:sz w:val="20"/>
        </w:rPr>
        <w:t xml:space="preserve"> </w:t>
      </w:r>
      <w:r w:rsidR="006C52A7">
        <w:rPr>
          <w:rFonts w:ascii="Arial" w:hAnsi="Arial" w:cs="Arial"/>
          <w:sz w:val="20"/>
          <w:lang w:val="en-NZ"/>
        </w:rPr>
        <w:t>repair</w:t>
      </w:r>
      <w:r w:rsidR="006C52A7">
        <w:rPr>
          <w:rFonts w:ascii="Arial" w:hAnsi="Arial" w:cs="Arial"/>
          <w:sz w:val="20"/>
        </w:rPr>
        <w:t xml:space="preserve">, </w:t>
      </w:r>
      <w:r w:rsidR="005D0FDD">
        <w:rPr>
          <w:rFonts w:ascii="Arial" w:hAnsi="Arial" w:cs="Arial"/>
          <w:sz w:val="20"/>
        </w:rPr>
        <w:t xml:space="preserve">resulting in </w:t>
      </w:r>
      <w:r w:rsidR="00330A3F">
        <w:rPr>
          <w:rFonts w:ascii="Arial" w:hAnsi="Arial" w:cs="Arial"/>
          <w:sz w:val="20"/>
        </w:rPr>
        <w:t>l</w:t>
      </w:r>
      <w:r w:rsidR="004978B6">
        <w:rPr>
          <w:rFonts w:ascii="Arial" w:hAnsi="Arial" w:cs="Arial"/>
          <w:sz w:val="20"/>
        </w:rPr>
        <w:t>arge econom</w:t>
      </w:r>
      <w:r w:rsidR="00F07EF6">
        <w:rPr>
          <w:rFonts w:ascii="Arial" w:hAnsi="Arial" w:cs="Arial"/>
          <w:sz w:val="20"/>
        </w:rPr>
        <w:t xml:space="preserve">ic </w:t>
      </w:r>
      <w:r w:rsidR="00F07EF6">
        <w:rPr>
          <w:rFonts w:ascii="Arial" w:hAnsi="Arial" w:cs="Arial"/>
          <w:sz w:val="20"/>
          <w:lang w:val="en-NZ"/>
        </w:rPr>
        <w:t>losses</w:t>
      </w:r>
      <w:r w:rsidR="0028073B">
        <w:rPr>
          <w:rFonts w:ascii="Arial" w:hAnsi="Arial" w:cs="Arial"/>
          <w:sz w:val="20"/>
        </w:rPr>
        <w:t xml:space="preserve"> </w:t>
      </w:r>
      <w:r w:rsidR="0028073B">
        <w:rPr>
          <w:rFonts w:ascii="Arial" w:hAnsi="Arial" w:cs="Arial"/>
          <w:sz w:val="20"/>
          <w:lang w:val="en-NZ"/>
        </w:rPr>
        <w:t>and</w:t>
      </w:r>
      <w:r w:rsidR="0028073B">
        <w:rPr>
          <w:rFonts w:ascii="Arial" w:hAnsi="Arial" w:cs="Arial"/>
          <w:sz w:val="20"/>
        </w:rPr>
        <w:t xml:space="preserve"> </w:t>
      </w:r>
      <w:r w:rsidR="0028073B">
        <w:rPr>
          <w:rFonts w:ascii="Arial" w:hAnsi="Arial" w:cs="Arial"/>
          <w:sz w:val="20"/>
          <w:lang w:val="en-NZ"/>
        </w:rPr>
        <w:t>disruption</w:t>
      </w:r>
      <w:r w:rsidR="0028073B">
        <w:rPr>
          <w:rFonts w:ascii="Arial" w:hAnsi="Arial" w:cs="Arial"/>
          <w:sz w:val="20"/>
        </w:rPr>
        <w:t xml:space="preserve"> </w:t>
      </w:r>
      <w:r w:rsidR="0028073B">
        <w:rPr>
          <w:rFonts w:ascii="Arial" w:hAnsi="Arial" w:cs="Arial"/>
          <w:sz w:val="20"/>
          <w:lang w:val="en-NZ"/>
        </w:rPr>
        <w:t xml:space="preserve">to </w:t>
      </w:r>
      <w:r w:rsidR="00AC530E">
        <w:rPr>
          <w:rFonts w:ascii="Arial" w:hAnsi="Arial" w:cs="Arial"/>
          <w:sz w:val="20"/>
          <w:lang w:val="en-NZ"/>
        </w:rPr>
        <w:t xml:space="preserve">building </w:t>
      </w:r>
      <w:r w:rsidR="00CA150C">
        <w:rPr>
          <w:rFonts w:ascii="Arial" w:hAnsi="Arial" w:cs="Arial"/>
          <w:sz w:val="20"/>
        </w:rPr>
        <w:t>users</w:t>
      </w:r>
      <w:r w:rsidR="00FF71B0">
        <w:rPr>
          <w:rFonts w:ascii="Arial" w:hAnsi="Arial" w:cs="Arial"/>
          <w:sz w:val="20"/>
        </w:rPr>
        <w:t xml:space="preserve"> and business</w:t>
      </w:r>
      <w:r w:rsidR="005D0FDD">
        <w:rPr>
          <w:rFonts w:ascii="Arial" w:hAnsi="Arial" w:cs="Arial"/>
          <w:sz w:val="20"/>
        </w:rPr>
        <w:t>. T</w:t>
      </w:r>
      <w:r w:rsidR="00330A3F">
        <w:rPr>
          <w:rFonts w:ascii="Arial" w:hAnsi="Arial" w:cs="Arial"/>
          <w:sz w:val="20"/>
        </w:rPr>
        <w:t>h</w:t>
      </w:r>
      <w:r w:rsidR="00D749DB">
        <w:rPr>
          <w:rFonts w:ascii="Arial" w:hAnsi="Arial" w:cs="Arial"/>
          <w:sz w:val="20"/>
        </w:rPr>
        <w:t xml:space="preserve">is </w:t>
      </w:r>
      <w:r w:rsidR="00450E3A">
        <w:rPr>
          <w:rFonts w:ascii="Arial" w:hAnsi="Arial" w:cs="Arial"/>
          <w:sz w:val="20"/>
        </w:rPr>
        <w:t xml:space="preserve">prompted calls </w:t>
      </w:r>
      <w:r w:rsidR="00450E3A">
        <w:rPr>
          <w:rFonts w:ascii="Arial" w:hAnsi="Arial" w:cs="Arial"/>
          <w:sz w:val="20"/>
          <w:lang w:val="en-NZ"/>
        </w:rPr>
        <w:t>for</w:t>
      </w:r>
      <w:r w:rsidR="00450E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building regulations </w:t>
      </w:r>
      <w:r w:rsidR="003C22B2">
        <w:rPr>
          <w:rFonts w:ascii="Arial" w:hAnsi="Arial" w:cs="Arial"/>
          <w:sz w:val="20"/>
        </w:rPr>
        <w:t xml:space="preserve">in New Zealand </w:t>
      </w:r>
      <w:r>
        <w:rPr>
          <w:rFonts w:ascii="Arial" w:hAnsi="Arial" w:cs="Arial"/>
          <w:sz w:val="20"/>
        </w:rPr>
        <w:t>to be tightened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, to require </w:t>
      </w:r>
      <w:r w:rsidR="007A12A4">
        <w:rPr>
          <w:rFonts w:ascii="Arial" w:hAnsi="Arial" w:cs="Arial"/>
          <w:sz w:val="20"/>
          <w:lang w:val="en-NZ"/>
        </w:rPr>
        <w:t>buildings</w:t>
      </w:r>
      <w:r>
        <w:rPr>
          <w:rFonts w:ascii="Arial" w:hAnsi="Arial" w:cs="Arial"/>
          <w:sz w:val="20"/>
          <w:lang w:val="en-NZ"/>
        </w:rPr>
        <w:t xml:space="preserve"> </w:t>
      </w:r>
      <w:r>
        <w:rPr>
          <w:rFonts w:ascii="Arial" w:hAnsi="Arial" w:cs="Arial"/>
          <w:sz w:val="20"/>
        </w:rPr>
        <w:t>are</w:t>
      </w:r>
      <w:r w:rsidR="00765ADB">
        <w:rPr>
          <w:rFonts w:ascii="Arial" w:hAnsi="Arial" w:cs="Arial"/>
          <w:sz w:val="20"/>
        </w:rPr>
        <w:t xml:space="preserve"> designed to </w:t>
      </w:r>
      <w:r>
        <w:rPr>
          <w:rFonts w:ascii="Arial" w:hAnsi="Arial" w:cs="Arial"/>
          <w:sz w:val="20"/>
        </w:rPr>
        <w:t xml:space="preserve">protect lives and </w:t>
      </w:r>
      <w:r w:rsidR="00FA156D">
        <w:rPr>
          <w:rFonts w:ascii="Arial" w:hAnsi="Arial" w:cs="Arial"/>
          <w:sz w:val="20"/>
        </w:rPr>
        <w:t>suffer</w:t>
      </w:r>
      <w:r w:rsidR="003C22B2">
        <w:rPr>
          <w:rFonts w:ascii="Arial" w:hAnsi="Arial" w:cs="Arial"/>
          <w:sz w:val="20"/>
        </w:rPr>
        <w:t xml:space="preserve"> only minor damage in </w:t>
      </w:r>
      <w:r w:rsidR="00B825F2">
        <w:rPr>
          <w:rFonts w:ascii="Arial" w:hAnsi="Arial" w:cs="Arial"/>
          <w:sz w:val="20"/>
          <w:lang w:val="en-NZ"/>
        </w:rPr>
        <w:t>major earthquake</w:t>
      </w:r>
      <w:r w:rsidR="00483968">
        <w:rPr>
          <w:rFonts w:ascii="Arial" w:hAnsi="Arial" w:cs="Arial"/>
          <w:sz w:val="20"/>
          <w:lang w:val="en-NZ"/>
        </w:rPr>
        <w:t>s</w:t>
      </w:r>
      <w:r w:rsidR="00B825F2">
        <w:rPr>
          <w:rFonts w:ascii="Arial" w:hAnsi="Arial" w:cs="Arial"/>
          <w:sz w:val="20"/>
          <w:lang w:val="en-NZ"/>
        </w:rPr>
        <w:t xml:space="preserve"> </w:t>
      </w:r>
      <w:r w:rsidR="00FF71B0">
        <w:rPr>
          <w:rFonts w:ascii="Arial" w:hAnsi="Arial" w:cs="Arial"/>
          <w:sz w:val="20"/>
          <w:lang w:val="en-NZ"/>
        </w:rPr>
        <w:t>(i.e. low-damage buildings)</w:t>
      </w:r>
      <w:r>
        <w:rPr>
          <w:rFonts w:ascii="Arial" w:hAnsi="Arial" w:cs="Arial"/>
          <w:sz w:val="20"/>
          <w:lang w:val="en-NZ"/>
        </w:rPr>
        <w:t>,</w:t>
      </w:r>
      <w:r w:rsidR="007A12A4">
        <w:rPr>
          <w:rFonts w:ascii="Arial" w:hAnsi="Arial" w:cs="Arial"/>
          <w:sz w:val="20"/>
        </w:rPr>
        <w:t xml:space="preserve"> </w:t>
      </w:r>
      <w:r w:rsidR="00600E62">
        <w:rPr>
          <w:rFonts w:ascii="Arial" w:hAnsi="Arial" w:cs="Arial"/>
          <w:sz w:val="20"/>
        </w:rPr>
        <w:t xml:space="preserve">in order </w:t>
      </w:r>
      <w:r w:rsidR="00D71427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t xml:space="preserve">protect assets better, </w:t>
      </w:r>
      <w:r w:rsidR="00031962">
        <w:rPr>
          <w:rFonts w:ascii="Arial" w:hAnsi="Arial" w:cs="Arial"/>
          <w:sz w:val="20"/>
        </w:rPr>
        <w:t xml:space="preserve">reduce </w:t>
      </w:r>
      <w:r w:rsidR="00BB21CA">
        <w:rPr>
          <w:rFonts w:ascii="Arial" w:hAnsi="Arial" w:cs="Arial"/>
          <w:sz w:val="20"/>
          <w:lang w:val="en-NZ"/>
        </w:rPr>
        <w:t>future</w:t>
      </w:r>
      <w:r w:rsidR="00BB21CA">
        <w:rPr>
          <w:rFonts w:ascii="Arial" w:hAnsi="Arial" w:cs="Arial"/>
          <w:sz w:val="20"/>
        </w:rPr>
        <w:t xml:space="preserve"> </w:t>
      </w:r>
      <w:r w:rsidR="00D749DB">
        <w:rPr>
          <w:rFonts w:ascii="Arial" w:hAnsi="Arial" w:cs="Arial"/>
          <w:sz w:val="20"/>
        </w:rPr>
        <w:t>economic losses</w:t>
      </w:r>
      <w:r>
        <w:rPr>
          <w:rFonts w:ascii="Arial" w:hAnsi="Arial" w:cs="Arial"/>
          <w:sz w:val="20"/>
          <w:vertAlign w:val="superscript"/>
        </w:rPr>
        <w:t xml:space="preserve"> </w:t>
      </w:r>
      <w:r w:rsidR="00AC530E">
        <w:rPr>
          <w:rFonts w:ascii="Arial" w:hAnsi="Arial" w:cs="Arial"/>
          <w:sz w:val="20"/>
          <w:lang w:val="en-NZ"/>
        </w:rPr>
        <w:t>and</w:t>
      </w:r>
      <w:r w:rsidR="00AC530E">
        <w:rPr>
          <w:rFonts w:ascii="Arial" w:hAnsi="Arial" w:cs="Arial"/>
          <w:sz w:val="20"/>
        </w:rPr>
        <w:t xml:space="preserve"> </w:t>
      </w:r>
      <w:r w:rsidR="00AC530E">
        <w:rPr>
          <w:rFonts w:ascii="Arial" w:hAnsi="Arial" w:cs="Arial"/>
          <w:sz w:val="20"/>
          <w:lang w:val="en-NZ"/>
        </w:rPr>
        <w:t>improve</w:t>
      </w:r>
      <w:r w:rsidR="00AC530E">
        <w:rPr>
          <w:rFonts w:ascii="Arial" w:hAnsi="Arial" w:cs="Arial"/>
          <w:sz w:val="20"/>
        </w:rPr>
        <w:t xml:space="preserve"> </w:t>
      </w:r>
      <w:r w:rsidR="00AC530E">
        <w:rPr>
          <w:rFonts w:ascii="Arial" w:hAnsi="Arial" w:cs="Arial"/>
          <w:sz w:val="20"/>
          <w:lang w:val="en-NZ"/>
        </w:rPr>
        <w:t>resilience</w:t>
      </w:r>
      <w:r w:rsidR="00AC530E">
        <w:rPr>
          <w:rFonts w:ascii="Arial" w:hAnsi="Arial" w:cs="Arial"/>
          <w:sz w:val="20"/>
        </w:rPr>
        <w:t>.</w:t>
      </w:r>
      <w:r w:rsidR="00765ADB">
        <w:rPr>
          <w:rFonts w:ascii="Arial" w:hAnsi="Arial" w:cs="Arial"/>
          <w:sz w:val="20"/>
        </w:rPr>
        <w:t xml:space="preserve"> </w:t>
      </w:r>
    </w:p>
    <w:p w:rsidR="00C62E99" w:rsidRPr="003C22B2" w:rsidRDefault="00E31700" w:rsidP="008062E4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3434F1">
        <w:rPr>
          <w:rFonts w:ascii="Arial" w:hAnsi="Arial" w:cs="Arial"/>
          <w:sz w:val="20"/>
        </w:rPr>
        <w:t xml:space="preserve">tructural performance requirements in </w:t>
      </w:r>
      <w:r w:rsidR="003C22B2">
        <w:rPr>
          <w:rFonts w:ascii="Arial" w:hAnsi="Arial" w:cs="Arial"/>
          <w:sz w:val="20"/>
        </w:rPr>
        <w:t xml:space="preserve">building regulations </w:t>
      </w:r>
      <w:r w:rsidR="00FA156D">
        <w:rPr>
          <w:rFonts w:ascii="Arial" w:hAnsi="Arial" w:cs="Arial"/>
          <w:sz w:val="20"/>
        </w:rPr>
        <w:t>have not been tightened</w:t>
      </w:r>
      <w:r w:rsidR="003434F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however </w:t>
      </w:r>
      <w:r w:rsidR="003434F1">
        <w:rPr>
          <w:rFonts w:ascii="Arial" w:hAnsi="Arial" w:cs="Arial"/>
          <w:sz w:val="20"/>
        </w:rPr>
        <w:t>l</w:t>
      </w:r>
      <w:r w:rsidR="00D774EC">
        <w:rPr>
          <w:rFonts w:ascii="Arial" w:hAnsi="Arial" w:cs="Arial"/>
          <w:sz w:val="20"/>
          <w:lang w:val="en-NZ"/>
        </w:rPr>
        <w:t>ow</w:t>
      </w:r>
      <w:r w:rsidR="00A76996">
        <w:rPr>
          <w:rFonts w:ascii="Arial" w:hAnsi="Arial" w:cs="Arial"/>
          <w:sz w:val="20"/>
          <w:lang w:val="en-NZ"/>
        </w:rPr>
        <w:t xml:space="preserve">-damage </w:t>
      </w:r>
      <w:r w:rsidR="00FD7A60">
        <w:rPr>
          <w:rFonts w:ascii="Arial" w:hAnsi="Arial" w:cs="Arial"/>
          <w:sz w:val="20"/>
          <w:lang w:val="en-NZ"/>
        </w:rPr>
        <w:t>design</w:t>
      </w:r>
      <w:r w:rsidR="00E31996">
        <w:rPr>
          <w:rFonts w:ascii="Arial" w:hAnsi="Arial" w:cs="Arial"/>
          <w:sz w:val="20"/>
          <w:lang w:val="en-NZ"/>
        </w:rPr>
        <w:t xml:space="preserve"> </w:t>
      </w:r>
      <w:r w:rsidR="00192643">
        <w:rPr>
          <w:rFonts w:ascii="Arial" w:hAnsi="Arial" w:cs="Arial"/>
          <w:sz w:val="20"/>
          <w:lang w:val="en-NZ"/>
        </w:rPr>
        <w:t>has</w:t>
      </w:r>
      <w:r w:rsidR="00FD7A60">
        <w:rPr>
          <w:rFonts w:ascii="Arial" w:hAnsi="Arial" w:cs="Arial"/>
          <w:sz w:val="20"/>
          <w:lang w:val="en-NZ"/>
        </w:rPr>
        <w:t xml:space="preserve"> been applied to many </w:t>
      </w:r>
      <w:r w:rsidR="004B29A8">
        <w:rPr>
          <w:rFonts w:ascii="Arial" w:hAnsi="Arial" w:cs="Arial"/>
          <w:sz w:val="20"/>
          <w:lang w:val="en-NZ"/>
        </w:rPr>
        <w:t>b</w:t>
      </w:r>
      <w:r w:rsidR="00042273">
        <w:rPr>
          <w:rFonts w:ascii="Arial" w:hAnsi="Arial" w:cs="Arial"/>
          <w:sz w:val="20"/>
          <w:lang w:val="en-NZ"/>
        </w:rPr>
        <w:t>uildings</w:t>
      </w:r>
      <w:r w:rsidR="007C4D76">
        <w:rPr>
          <w:rFonts w:ascii="Arial" w:hAnsi="Arial" w:cs="Arial"/>
          <w:sz w:val="20"/>
          <w:lang w:val="en-NZ"/>
        </w:rPr>
        <w:t xml:space="preserve"> </w:t>
      </w:r>
      <w:r w:rsidR="00042273">
        <w:rPr>
          <w:rFonts w:ascii="Arial" w:hAnsi="Arial" w:cs="Arial"/>
          <w:sz w:val="20"/>
          <w:lang w:val="en-NZ"/>
        </w:rPr>
        <w:t>constructed</w:t>
      </w:r>
      <w:r w:rsidR="00437D46">
        <w:rPr>
          <w:rFonts w:ascii="Arial" w:hAnsi="Arial" w:cs="Arial"/>
          <w:sz w:val="20"/>
          <w:lang w:val="en-NZ"/>
        </w:rPr>
        <w:t xml:space="preserve"> in Christchurc</w:t>
      </w:r>
      <w:r w:rsidR="004B29A8">
        <w:rPr>
          <w:rFonts w:ascii="Arial" w:hAnsi="Arial" w:cs="Arial"/>
          <w:sz w:val="20"/>
          <w:lang w:val="en-NZ"/>
        </w:rPr>
        <w:t xml:space="preserve">h </w:t>
      </w:r>
      <w:r w:rsidR="00A81B1C">
        <w:rPr>
          <w:rFonts w:ascii="Arial" w:hAnsi="Arial" w:cs="Arial"/>
          <w:sz w:val="20"/>
          <w:lang w:val="en-NZ"/>
        </w:rPr>
        <w:t>since the earthquakes</w:t>
      </w:r>
      <w:r>
        <w:rPr>
          <w:rFonts w:ascii="Arial" w:hAnsi="Arial" w:cs="Arial"/>
          <w:sz w:val="20"/>
          <w:lang w:val="en-NZ"/>
        </w:rPr>
        <w:t xml:space="preserve">, in response to </w:t>
      </w:r>
      <w:r w:rsidR="003C22B2">
        <w:rPr>
          <w:rFonts w:ascii="Arial" w:hAnsi="Arial" w:cs="Arial"/>
          <w:sz w:val="20"/>
          <w:lang w:val="en-NZ"/>
        </w:rPr>
        <w:t>market demand</w:t>
      </w:r>
      <w:r w:rsidR="00296B78">
        <w:rPr>
          <w:rFonts w:ascii="Arial" w:hAnsi="Arial" w:cs="Arial"/>
          <w:sz w:val="20"/>
        </w:rPr>
        <w:t xml:space="preserve">. </w:t>
      </w:r>
      <w:r w:rsidR="00E86051">
        <w:rPr>
          <w:rFonts w:ascii="Arial" w:hAnsi="Arial" w:cs="Arial"/>
          <w:sz w:val="20"/>
        </w:rPr>
        <w:t>These buildings are typically designed to</w:t>
      </w:r>
      <w:r w:rsidR="00220C58">
        <w:rPr>
          <w:rFonts w:ascii="Arial" w:hAnsi="Arial" w:cs="Arial"/>
          <w:sz w:val="20"/>
        </w:rPr>
        <w:t xml:space="preserve"> </w:t>
      </w:r>
      <w:r w:rsidR="00483968">
        <w:rPr>
          <w:rFonts w:ascii="Arial" w:hAnsi="Arial" w:cs="Arial"/>
          <w:sz w:val="20"/>
          <w:lang w:val="en-NZ"/>
        </w:rPr>
        <w:t xml:space="preserve">minimise damage </w:t>
      </w:r>
      <w:r w:rsidR="00461680">
        <w:rPr>
          <w:rFonts w:ascii="Arial" w:hAnsi="Arial" w:cs="Arial"/>
          <w:sz w:val="20"/>
          <w:lang w:val="en-NZ"/>
        </w:rPr>
        <w:t xml:space="preserve">to just structural elements, not the </w:t>
      </w:r>
      <w:r w:rsidR="00461680">
        <w:rPr>
          <w:rFonts w:ascii="Arial" w:hAnsi="Arial" w:cs="Arial"/>
          <w:sz w:val="20"/>
        </w:rPr>
        <w:t>w</w:t>
      </w:r>
      <w:r w:rsidR="0046251E">
        <w:rPr>
          <w:rFonts w:ascii="Arial" w:hAnsi="Arial" w:cs="Arial"/>
          <w:sz w:val="20"/>
        </w:rPr>
        <w:t xml:space="preserve">hole </w:t>
      </w:r>
      <w:r w:rsidR="0046251E">
        <w:rPr>
          <w:rFonts w:ascii="Arial" w:hAnsi="Arial" w:cs="Arial"/>
          <w:sz w:val="20"/>
          <w:lang w:val="en-NZ"/>
        </w:rPr>
        <w:t>bui</w:t>
      </w:r>
      <w:r w:rsidR="0028073B">
        <w:rPr>
          <w:rFonts w:ascii="Arial" w:hAnsi="Arial" w:cs="Arial"/>
          <w:sz w:val="20"/>
          <w:lang w:val="en-NZ"/>
        </w:rPr>
        <w:t>lding</w:t>
      </w:r>
      <w:r w:rsidR="001A4F59">
        <w:rPr>
          <w:rFonts w:ascii="Arial" w:hAnsi="Arial" w:cs="Arial"/>
          <w:sz w:val="20"/>
        </w:rPr>
        <w:t xml:space="preserve">. </w:t>
      </w:r>
      <w:r w:rsidR="00765ADB">
        <w:rPr>
          <w:rFonts w:ascii="Arial" w:hAnsi="Arial" w:cs="Arial"/>
          <w:sz w:val="20"/>
        </w:rPr>
        <w:t>T</w:t>
      </w:r>
      <w:r w:rsidR="007124DE">
        <w:rPr>
          <w:rFonts w:ascii="Arial" w:hAnsi="Arial" w:cs="Arial"/>
          <w:sz w:val="20"/>
        </w:rPr>
        <w:t xml:space="preserve">his </w:t>
      </w:r>
      <w:r w:rsidR="00192643">
        <w:rPr>
          <w:rFonts w:ascii="Arial" w:hAnsi="Arial" w:cs="Arial"/>
          <w:sz w:val="20"/>
        </w:rPr>
        <w:t xml:space="preserve">limited </w:t>
      </w:r>
      <w:r w:rsidR="004A007E">
        <w:rPr>
          <w:rFonts w:ascii="Arial" w:hAnsi="Arial" w:cs="Arial"/>
          <w:sz w:val="20"/>
        </w:rPr>
        <w:t>approach</w:t>
      </w:r>
      <w:r w:rsidR="00525A7B">
        <w:rPr>
          <w:rFonts w:ascii="Arial" w:hAnsi="Arial" w:cs="Arial"/>
          <w:sz w:val="20"/>
        </w:rPr>
        <w:t xml:space="preserve"> to damage reduction</w:t>
      </w:r>
      <w:r w:rsidR="000A3B94">
        <w:rPr>
          <w:rFonts w:ascii="Arial" w:hAnsi="Arial" w:cs="Arial"/>
          <w:sz w:val="20"/>
        </w:rPr>
        <w:t xml:space="preserve"> is</w:t>
      </w:r>
      <w:r w:rsidR="00F03760">
        <w:rPr>
          <w:rFonts w:ascii="Arial" w:hAnsi="Arial" w:cs="Arial"/>
          <w:sz w:val="20"/>
        </w:rPr>
        <w:t xml:space="preserve"> </w:t>
      </w:r>
      <w:r w:rsidR="00D46B15">
        <w:rPr>
          <w:rFonts w:ascii="Arial" w:hAnsi="Arial" w:cs="Arial"/>
          <w:sz w:val="20"/>
        </w:rPr>
        <w:t xml:space="preserve">a </w:t>
      </w:r>
      <w:r w:rsidR="00F03760">
        <w:rPr>
          <w:rFonts w:ascii="Arial" w:hAnsi="Arial" w:cs="Arial"/>
          <w:sz w:val="20"/>
        </w:rPr>
        <w:t>questionable</w:t>
      </w:r>
      <w:r w:rsidR="00D46B15">
        <w:rPr>
          <w:rFonts w:ascii="Arial" w:hAnsi="Arial" w:cs="Arial"/>
          <w:sz w:val="20"/>
        </w:rPr>
        <w:t xml:space="preserve"> design philosophy</w:t>
      </w:r>
      <w:r w:rsidR="00483968">
        <w:rPr>
          <w:rFonts w:ascii="Arial" w:hAnsi="Arial" w:cs="Arial"/>
          <w:sz w:val="20"/>
        </w:rPr>
        <w:t>,</w:t>
      </w:r>
      <w:r w:rsidR="0012462C">
        <w:rPr>
          <w:rFonts w:ascii="Arial" w:hAnsi="Arial" w:cs="Arial"/>
          <w:sz w:val="20"/>
        </w:rPr>
        <w:t xml:space="preserve"> given </w:t>
      </w:r>
      <w:r w:rsidR="00483968">
        <w:rPr>
          <w:rFonts w:ascii="Arial" w:hAnsi="Arial" w:cs="Arial"/>
          <w:sz w:val="20"/>
        </w:rPr>
        <w:t xml:space="preserve">potential </w:t>
      </w:r>
      <w:r w:rsidR="00E71C4C">
        <w:rPr>
          <w:rFonts w:ascii="Arial" w:hAnsi="Arial" w:cs="Arial"/>
          <w:sz w:val="20"/>
        </w:rPr>
        <w:t xml:space="preserve">economic losses from </w:t>
      </w:r>
      <w:r w:rsidR="00B825F2">
        <w:rPr>
          <w:rFonts w:ascii="Arial" w:hAnsi="Arial" w:cs="Arial"/>
          <w:sz w:val="20"/>
        </w:rPr>
        <w:t xml:space="preserve">damage to </w:t>
      </w:r>
      <w:r w:rsidR="00BB1813">
        <w:rPr>
          <w:rFonts w:ascii="Arial" w:hAnsi="Arial" w:cs="Arial"/>
          <w:sz w:val="20"/>
        </w:rPr>
        <w:t>n</w:t>
      </w:r>
      <w:r w:rsidR="00E71C4C">
        <w:rPr>
          <w:rFonts w:ascii="Arial" w:hAnsi="Arial" w:cs="Arial"/>
          <w:sz w:val="20"/>
        </w:rPr>
        <w:t>on-structural</w:t>
      </w:r>
      <w:r w:rsidR="0012462C">
        <w:rPr>
          <w:rFonts w:ascii="Arial" w:hAnsi="Arial" w:cs="Arial"/>
          <w:sz w:val="20"/>
        </w:rPr>
        <w:t xml:space="preserve"> </w:t>
      </w:r>
      <w:r w:rsidR="00B825F2">
        <w:rPr>
          <w:rFonts w:ascii="Arial" w:hAnsi="Arial" w:cs="Arial"/>
          <w:sz w:val="20"/>
        </w:rPr>
        <w:t>elements</w:t>
      </w:r>
      <w:r w:rsidR="00483968">
        <w:rPr>
          <w:rFonts w:ascii="Arial" w:hAnsi="Arial" w:cs="Arial"/>
          <w:sz w:val="20"/>
        </w:rPr>
        <w:t xml:space="preserve"> typically exceed losses </w:t>
      </w:r>
      <w:r w:rsidR="00BB1813">
        <w:rPr>
          <w:rFonts w:ascii="Arial" w:hAnsi="Arial" w:cs="Arial"/>
          <w:sz w:val="20"/>
        </w:rPr>
        <w:t>to structural elements</w:t>
      </w:r>
      <w:r w:rsidR="00265C02">
        <w:rPr>
          <w:rFonts w:ascii="Arial" w:hAnsi="Arial" w:cs="Arial"/>
          <w:sz w:val="20"/>
          <w:vertAlign w:val="superscript"/>
        </w:rPr>
        <w:t>3</w:t>
      </w:r>
      <w:r w:rsidR="00483968">
        <w:rPr>
          <w:rFonts w:ascii="Arial" w:hAnsi="Arial" w:cs="Arial"/>
          <w:sz w:val="20"/>
        </w:rPr>
        <w:t xml:space="preserve"> over a building’s life.</w:t>
      </w:r>
      <w:r w:rsidR="000A3B94">
        <w:rPr>
          <w:rFonts w:ascii="Arial" w:hAnsi="Arial" w:cs="Arial"/>
          <w:sz w:val="20"/>
        </w:rPr>
        <w:t xml:space="preserve"> Clearly, there are</w:t>
      </w:r>
      <w:r w:rsidR="0012462C">
        <w:rPr>
          <w:rFonts w:ascii="Arial" w:hAnsi="Arial" w:cs="Arial"/>
          <w:sz w:val="20"/>
        </w:rPr>
        <w:t xml:space="preserve"> </w:t>
      </w:r>
      <w:r w:rsidR="008E0982">
        <w:rPr>
          <w:rFonts w:ascii="Arial" w:hAnsi="Arial" w:cs="Arial"/>
          <w:sz w:val="20"/>
        </w:rPr>
        <w:t>barriers</w:t>
      </w:r>
      <w:r w:rsidR="00042273">
        <w:rPr>
          <w:rFonts w:ascii="Arial" w:hAnsi="Arial" w:cs="Arial"/>
          <w:sz w:val="20"/>
        </w:rPr>
        <w:t xml:space="preserve"> </w:t>
      </w:r>
      <w:r w:rsidR="0058016C">
        <w:rPr>
          <w:rFonts w:ascii="Arial" w:hAnsi="Arial" w:cs="Arial"/>
          <w:sz w:val="20"/>
        </w:rPr>
        <w:t xml:space="preserve">to </w:t>
      </w:r>
      <w:r w:rsidR="00F107F9">
        <w:rPr>
          <w:rFonts w:ascii="Arial" w:hAnsi="Arial" w:cs="Arial"/>
          <w:sz w:val="20"/>
        </w:rPr>
        <w:t xml:space="preserve">the </w:t>
      </w:r>
      <w:r w:rsidR="002A7948">
        <w:rPr>
          <w:rFonts w:ascii="Arial" w:hAnsi="Arial" w:cs="Arial"/>
          <w:sz w:val="20"/>
          <w:lang w:val="en-NZ"/>
        </w:rPr>
        <w:t>uptake</w:t>
      </w:r>
      <w:r w:rsidR="002E15D2">
        <w:rPr>
          <w:rFonts w:ascii="Arial" w:hAnsi="Arial" w:cs="Arial"/>
          <w:sz w:val="20"/>
        </w:rPr>
        <w:t xml:space="preserve"> </w:t>
      </w:r>
      <w:r w:rsidR="002E15D2">
        <w:rPr>
          <w:rFonts w:ascii="Arial" w:hAnsi="Arial" w:cs="Arial"/>
          <w:sz w:val="20"/>
          <w:lang w:val="en-NZ"/>
        </w:rPr>
        <w:t>of</w:t>
      </w:r>
      <w:r w:rsidR="002F6E1F">
        <w:rPr>
          <w:rFonts w:ascii="Arial" w:hAnsi="Arial" w:cs="Arial"/>
          <w:sz w:val="20"/>
        </w:rPr>
        <w:t xml:space="preserve"> </w:t>
      </w:r>
      <w:r w:rsidR="002F6E1F">
        <w:rPr>
          <w:rFonts w:ascii="Arial" w:hAnsi="Arial" w:cs="Arial"/>
          <w:sz w:val="20"/>
          <w:lang w:val="en-NZ"/>
        </w:rPr>
        <w:t>low</w:t>
      </w:r>
      <w:r w:rsidR="002F6E1F">
        <w:rPr>
          <w:rFonts w:ascii="Arial" w:hAnsi="Arial" w:cs="Arial"/>
          <w:sz w:val="20"/>
        </w:rPr>
        <w:t>-</w:t>
      </w:r>
      <w:r w:rsidR="002F6E1F">
        <w:rPr>
          <w:rFonts w:ascii="Arial" w:hAnsi="Arial" w:cs="Arial"/>
          <w:sz w:val="20"/>
          <w:lang w:val="en-NZ"/>
        </w:rPr>
        <w:t>damage</w:t>
      </w:r>
      <w:r w:rsidR="00082CD6">
        <w:rPr>
          <w:rFonts w:ascii="Arial" w:hAnsi="Arial" w:cs="Arial"/>
          <w:sz w:val="20"/>
        </w:rPr>
        <w:t xml:space="preserve"> </w:t>
      </w:r>
      <w:r w:rsidR="00F107F9">
        <w:rPr>
          <w:rFonts w:ascii="Arial" w:hAnsi="Arial" w:cs="Arial"/>
          <w:sz w:val="20"/>
        </w:rPr>
        <w:t>non-structural elemen</w:t>
      </w:r>
      <w:r w:rsidR="002A7948">
        <w:rPr>
          <w:rFonts w:ascii="Arial" w:hAnsi="Arial" w:cs="Arial"/>
          <w:sz w:val="20"/>
        </w:rPr>
        <w:t>ts.</w:t>
      </w:r>
    </w:p>
    <w:p w:rsidR="00461680" w:rsidRDefault="00FF1689" w:rsidP="008062E4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  <w:lang w:val="en-NZ"/>
        </w:rPr>
      </w:pPr>
      <w:r>
        <w:rPr>
          <w:rFonts w:ascii="Arial" w:hAnsi="Arial" w:cs="Arial"/>
          <w:sz w:val="20"/>
        </w:rPr>
        <w:t>B</w:t>
      </w:r>
      <w:r w:rsidR="006E6CCE">
        <w:rPr>
          <w:rFonts w:ascii="Arial" w:hAnsi="Arial" w:cs="Arial"/>
          <w:sz w:val="20"/>
        </w:rPr>
        <w:t>arriers</w:t>
      </w:r>
      <w:r w:rsidR="003269C5">
        <w:rPr>
          <w:rFonts w:ascii="Arial" w:hAnsi="Arial" w:cs="Arial"/>
          <w:sz w:val="20"/>
          <w:vertAlign w:val="superscript"/>
        </w:rPr>
        <w:t xml:space="preserve"> </w:t>
      </w:r>
      <w:r w:rsidR="00235D67">
        <w:rPr>
          <w:rFonts w:ascii="Arial" w:hAnsi="Arial" w:cs="Arial"/>
          <w:sz w:val="20"/>
        </w:rPr>
        <w:t>to</w:t>
      </w:r>
      <w:r w:rsidR="002A7948">
        <w:rPr>
          <w:rFonts w:ascii="Arial" w:hAnsi="Arial" w:cs="Arial"/>
          <w:sz w:val="20"/>
        </w:rPr>
        <w:t xml:space="preserve"> the uptake </w:t>
      </w:r>
      <w:r w:rsidR="000A3B94">
        <w:rPr>
          <w:rFonts w:ascii="Arial" w:hAnsi="Arial" w:cs="Arial"/>
          <w:sz w:val="20"/>
        </w:rPr>
        <w:t xml:space="preserve">of low-damage non-structural elements may </w:t>
      </w:r>
      <w:r w:rsidR="003D50C9">
        <w:rPr>
          <w:rFonts w:ascii="Arial" w:hAnsi="Arial" w:cs="Arial"/>
          <w:sz w:val="20"/>
        </w:rPr>
        <w:t>include</w:t>
      </w:r>
      <w:r w:rsidR="00B16ADE">
        <w:rPr>
          <w:rFonts w:ascii="Arial" w:hAnsi="Arial" w:cs="Arial"/>
          <w:sz w:val="20"/>
        </w:rPr>
        <w:t xml:space="preserve"> </w:t>
      </w:r>
      <w:r w:rsidR="005C66C4">
        <w:rPr>
          <w:rFonts w:ascii="Arial" w:hAnsi="Arial" w:cs="Arial"/>
          <w:sz w:val="20"/>
        </w:rPr>
        <w:t xml:space="preserve">higher </w:t>
      </w:r>
      <w:r w:rsidR="00AD2FAA">
        <w:rPr>
          <w:rFonts w:ascii="Arial" w:hAnsi="Arial" w:cs="Arial"/>
          <w:sz w:val="20"/>
        </w:rPr>
        <w:t>construction</w:t>
      </w:r>
      <w:r w:rsidR="00B16ADE">
        <w:rPr>
          <w:rFonts w:ascii="Arial" w:hAnsi="Arial" w:cs="Arial"/>
          <w:sz w:val="20"/>
        </w:rPr>
        <w:t xml:space="preserve"> costs, lack of </w:t>
      </w:r>
      <w:r w:rsidR="005C66C4">
        <w:rPr>
          <w:rFonts w:ascii="Arial" w:hAnsi="Arial" w:cs="Arial"/>
          <w:sz w:val="20"/>
        </w:rPr>
        <w:t xml:space="preserve">performance </w:t>
      </w:r>
      <w:r w:rsidR="00D9423D">
        <w:rPr>
          <w:rFonts w:ascii="Arial" w:hAnsi="Arial" w:cs="Arial"/>
          <w:sz w:val="20"/>
        </w:rPr>
        <w:t>information</w:t>
      </w:r>
      <w:r w:rsidR="006D066B">
        <w:rPr>
          <w:rFonts w:ascii="Arial" w:hAnsi="Arial" w:cs="Arial"/>
          <w:sz w:val="20"/>
        </w:rPr>
        <w:t xml:space="preserve"> </w:t>
      </w:r>
      <w:r w:rsidR="006D066B">
        <w:rPr>
          <w:rFonts w:ascii="Arial" w:hAnsi="Arial" w:cs="Arial"/>
          <w:sz w:val="20"/>
          <w:lang w:val="en-NZ"/>
        </w:rPr>
        <w:t>and</w:t>
      </w:r>
      <w:r w:rsidR="00FA156D">
        <w:rPr>
          <w:rFonts w:ascii="Arial" w:hAnsi="Arial" w:cs="Arial"/>
          <w:sz w:val="20"/>
          <w:lang w:val="en-NZ"/>
        </w:rPr>
        <w:t>/or</w:t>
      </w:r>
      <w:r w:rsidR="00B16ADE">
        <w:rPr>
          <w:rFonts w:ascii="Arial" w:hAnsi="Arial" w:cs="Arial"/>
          <w:sz w:val="20"/>
        </w:rPr>
        <w:t xml:space="preserve"> lack of design </w:t>
      </w:r>
      <w:r w:rsidR="00B16ADE">
        <w:rPr>
          <w:rFonts w:ascii="Arial" w:hAnsi="Arial" w:cs="Arial"/>
          <w:sz w:val="20"/>
          <w:lang w:val="en-NZ"/>
        </w:rPr>
        <w:t>expertise</w:t>
      </w:r>
      <w:r w:rsidR="0012462C">
        <w:rPr>
          <w:rFonts w:ascii="Arial" w:hAnsi="Arial" w:cs="Arial"/>
          <w:sz w:val="20"/>
          <w:vertAlign w:val="superscript"/>
        </w:rPr>
        <w:t>4</w:t>
      </w:r>
      <w:r w:rsidR="00144DAD">
        <w:rPr>
          <w:rFonts w:ascii="Arial" w:hAnsi="Arial" w:cs="Arial"/>
          <w:sz w:val="20"/>
        </w:rPr>
        <w:t>.</w:t>
      </w:r>
      <w:r w:rsidR="00235D67">
        <w:rPr>
          <w:rFonts w:ascii="Arial" w:hAnsi="Arial" w:cs="Arial"/>
          <w:sz w:val="20"/>
        </w:rPr>
        <w:t xml:space="preserve"> </w:t>
      </w:r>
      <w:r w:rsidR="002F66B3">
        <w:rPr>
          <w:rFonts w:ascii="Arial" w:hAnsi="Arial" w:cs="Arial"/>
          <w:sz w:val="20"/>
        </w:rPr>
        <w:t>Research at t</w:t>
      </w:r>
      <w:r w:rsidR="002D57F6">
        <w:rPr>
          <w:rFonts w:ascii="Arial" w:hAnsi="Arial" w:cs="Arial"/>
          <w:sz w:val="20"/>
          <w:lang w:val="en-NZ"/>
        </w:rPr>
        <w:t xml:space="preserve">he </w:t>
      </w:r>
      <w:r w:rsidR="006D066B">
        <w:rPr>
          <w:rFonts w:ascii="Arial" w:hAnsi="Arial" w:cs="Arial"/>
          <w:sz w:val="20"/>
          <w:lang w:val="en-NZ"/>
        </w:rPr>
        <w:t>University</w:t>
      </w:r>
      <w:r w:rsidR="006D066B">
        <w:rPr>
          <w:rFonts w:ascii="Arial" w:hAnsi="Arial" w:cs="Arial"/>
          <w:sz w:val="20"/>
        </w:rPr>
        <w:t xml:space="preserve"> </w:t>
      </w:r>
      <w:r w:rsidR="006D066B">
        <w:rPr>
          <w:rFonts w:ascii="Arial" w:hAnsi="Arial" w:cs="Arial"/>
          <w:sz w:val="20"/>
          <w:lang w:val="en-NZ"/>
        </w:rPr>
        <w:t>of</w:t>
      </w:r>
      <w:r w:rsidR="006D066B">
        <w:rPr>
          <w:rFonts w:ascii="Arial" w:hAnsi="Arial" w:cs="Arial"/>
          <w:sz w:val="20"/>
        </w:rPr>
        <w:t xml:space="preserve"> Canterbury </w:t>
      </w:r>
      <w:r w:rsidR="002F66B3">
        <w:rPr>
          <w:rFonts w:ascii="Arial" w:hAnsi="Arial" w:cs="Arial"/>
          <w:sz w:val="20"/>
          <w:lang w:val="en-NZ"/>
        </w:rPr>
        <w:t xml:space="preserve">is </w:t>
      </w:r>
      <w:r w:rsidR="002A7948">
        <w:rPr>
          <w:rFonts w:ascii="Arial" w:hAnsi="Arial" w:cs="Arial"/>
          <w:sz w:val="20"/>
          <w:lang w:val="en-NZ"/>
        </w:rPr>
        <w:t xml:space="preserve">addressing these barriers by </w:t>
      </w:r>
      <w:r w:rsidR="002F66B3">
        <w:rPr>
          <w:rFonts w:ascii="Arial" w:hAnsi="Arial" w:cs="Arial"/>
          <w:sz w:val="20"/>
          <w:lang w:val="en-NZ"/>
        </w:rPr>
        <w:t xml:space="preserve">investigating the design, behaviour and </w:t>
      </w:r>
      <w:r w:rsidR="009F6A89">
        <w:rPr>
          <w:rFonts w:ascii="Arial" w:hAnsi="Arial" w:cs="Arial"/>
          <w:sz w:val="20"/>
          <w:lang w:val="en-NZ"/>
        </w:rPr>
        <w:t xml:space="preserve">performance of </w:t>
      </w:r>
      <w:r w:rsidR="005C66C4">
        <w:rPr>
          <w:rFonts w:ascii="Arial" w:hAnsi="Arial" w:cs="Arial"/>
          <w:sz w:val="20"/>
          <w:lang w:val="en-NZ"/>
        </w:rPr>
        <w:t>l</w:t>
      </w:r>
      <w:r w:rsidR="002F66B3">
        <w:rPr>
          <w:rFonts w:ascii="Arial" w:hAnsi="Arial" w:cs="Arial"/>
          <w:sz w:val="20"/>
          <w:lang w:val="en-NZ"/>
        </w:rPr>
        <w:t xml:space="preserve">ow-damage </w:t>
      </w:r>
      <w:r w:rsidR="005C66C4">
        <w:rPr>
          <w:rFonts w:ascii="Arial" w:hAnsi="Arial" w:cs="Arial"/>
          <w:sz w:val="20"/>
          <w:lang w:val="en-NZ"/>
        </w:rPr>
        <w:t>building</w:t>
      </w:r>
      <w:r w:rsidR="002F66B3">
        <w:rPr>
          <w:rFonts w:ascii="Arial" w:hAnsi="Arial" w:cs="Arial"/>
          <w:sz w:val="20"/>
          <w:lang w:val="en-NZ"/>
        </w:rPr>
        <w:t>s</w:t>
      </w:r>
      <w:r w:rsidR="007B4EA1">
        <w:rPr>
          <w:rFonts w:ascii="Arial" w:hAnsi="Arial" w:cs="Arial"/>
          <w:sz w:val="20"/>
          <w:lang w:val="en-NZ"/>
        </w:rPr>
        <w:t xml:space="preserve"> and </w:t>
      </w:r>
      <w:r w:rsidR="009F6A89">
        <w:rPr>
          <w:rFonts w:ascii="Arial" w:hAnsi="Arial" w:cs="Arial"/>
          <w:sz w:val="20"/>
          <w:lang w:val="en-NZ"/>
        </w:rPr>
        <w:t>building</w:t>
      </w:r>
      <w:r w:rsidR="00B825F2">
        <w:rPr>
          <w:rFonts w:ascii="Arial" w:hAnsi="Arial" w:cs="Arial"/>
          <w:sz w:val="20"/>
          <w:lang w:val="en-NZ"/>
        </w:rPr>
        <w:t xml:space="preserve"> elements. T</w:t>
      </w:r>
      <w:r w:rsidR="004E0B5C">
        <w:rPr>
          <w:rFonts w:ascii="Arial" w:hAnsi="Arial" w:cs="Arial"/>
          <w:sz w:val="20"/>
          <w:lang w:val="en-NZ"/>
        </w:rPr>
        <w:t xml:space="preserve">he goal of </w:t>
      </w:r>
      <w:r w:rsidR="00B825F2">
        <w:rPr>
          <w:rFonts w:ascii="Arial" w:hAnsi="Arial" w:cs="Arial"/>
          <w:sz w:val="20"/>
          <w:lang w:val="en-NZ"/>
        </w:rPr>
        <w:t>this research is to reduce</w:t>
      </w:r>
      <w:r w:rsidR="004E0B5C">
        <w:rPr>
          <w:rFonts w:ascii="Arial" w:hAnsi="Arial" w:cs="Arial"/>
          <w:sz w:val="20"/>
          <w:lang w:val="en-NZ"/>
        </w:rPr>
        <w:t xml:space="preserve"> </w:t>
      </w:r>
      <w:r w:rsidR="006A778D">
        <w:rPr>
          <w:rFonts w:ascii="Arial" w:hAnsi="Arial" w:cs="Arial"/>
          <w:sz w:val="20"/>
          <w:lang w:val="en-NZ"/>
        </w:rPr>
        <w:t>barriers to</w:t>
      </w:r>
      <w:r w:rsidR="009F6A89">
        <w:rPr>
          <w:rFonts w:ascii="Arial" w:hAnsi="Arial" w:cs="Arial"/>
          <w:sz w:val="20"/>
          <w:lang w:val="en-NZ"/>
        </w:rPr>
        <w:t xml:space="preserve"> the</w:t>
      </w:r>
      <w:r w:rsidR="00FA156D">
        <w:rPr>
          <w:rFonts w:ascii="Arial" w:hAnsi="Arial" w:cs="Arial"/>
          <w:sz w:val="20"/>
          <w:lang w:val="en-NZ"/>
        </w:rPr>
        <w:t xml:space="preserve"> development</w:t>
      </w:r>
      <w:r w:rsidR="00B825F2">
        <w:rPr>
          <w:rFonts w:ascii="Arial" w:hAnsi="Arial" w:cs="Arial"/>
          <w:sz w:val="20"/>
          <w:lang w:val="en-NZ"/>
        </w:rPr>
        <w:t xml:space="preserve"> of low-damage buildings</w:t>
      </w:r>
      <w:r w:rsidR="00FA156D">
        <w:rPr>
          <w:rFonts w:ascii="Arial" w:hAnsi="Arial" w:cs="Arial"/>
          <w:sz w:val="20"/>
          <w:lang w:val="en-NZ"/>
        </w:rPr>
        <w:t xml:space="preserve">, in order to </w:t>
      </w:r>
      <w:r w:rsidR="00B825F2">
        <w:rPr>
          <w:rFonts w:ascii="Arial" w:hAnsi="Arial" w:cs="Arial"/>
          <w:sz w:val="20"/>
          <w:lang w:val="en-NZ"/>
        </w:rPr>
        <w:t xml:space="preserve">improve </w:t>
      </w:r>
      <w:r w:rsidR="00FA156D">
        <w:rPr>
          <w:rFonts w:ascii="Arial" w:hAnsi="Arial" w:cs="Arial"/>
          <w:sz w:val="20"/>
          <w:lang w:val="en-NZ"/>
        </w:rPr>
        <w:t xml:space="preserve">community resilience, sustainability and wellbeing. </w:t>
      </w:r>
    </w:p>
    <w:p w:rsidR="00FA1830" w:rsidRDefault="007E3228" w:rsidP="008062E4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NZ"/>
        </w:rPr>
        <w:t>This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NZ"/>
        </w:rPr>
        <w:t xml:space="preserve">paper </w:t>
      </w:r>
      <w:r w:rsidR="007B4EA1">
        <w:rPr>
          <w:rFonts w:ascii="Arial" w:hAnsi="Arial" w:cs="Arial"/>
          <w:sz w:val="20"/>
          <w:lang w:val="en-NZ"/>
        </w:rPr>
        <w:t xml:space="preserve">focuses </w:t>
      </w:r>
      <w:r w:rsidR="001553EE">
        <w:rPr>
          <w:rFonts w:ascii="Arial" w:hAnsi="Arial" w:cs="Arial"/>
          <w:sz w:val="20"/>
        </w:rPr>
        <w:t>on</w:t>
      </w:r>
      <w:r w:rsidR="00FA537A">
        <w:rPr>
          <w:rFonts w:ascii="Arial" w:hAnsi="Arial" w:cs="Arial"/>
          <w:sz w:val="20"/>
        </w:rPr>
        <w:t xml:space="preserve"> the development of</w:t>
      </w:r>
      <w:r w:rsidR="0054637F">
        <w:rPr>
          <w:rFonts w:ascii="Arial" w:hAnsi="Arial" w:cs="Arial"/>
          <w:sz w:val="20"/>
        </w:rPr>
        <w:t xml:space="preserve"> </w:t>
      </w:r>
      <w:r w:rsidR="00CD4BF3">
        <w:rPr>
          <w:rFonts w:ascii="Arial" w:hAnsi="Arial" w:cs="Arial"/>
          <w:sz w:val="20"/>
        </w:rPr>
        <w:t xml:space="preserve">low-damage </w:t>
      </w:r>
      <w:r w:rsidR="008F1026">
        <w:rPr>
          <w:rFonts w:ascii="Arial" w:hAnsi="Arial" w:cs="Arial"/>
          <w:sz w:val="20"/>
        </w:rPr>
        <w:t xml:space="preserve">glass </w:t>
      </w:r>
      <w:r w:rsidR="00B424BB">
        <w:rPr>
          <w:rFonts w:ascii="Arial" w:hAnsi="Arial" w:cs="Arial"/>
          <w:sz w:val="20"/>
        </w:rPr>
        <w:t>cladding</w:t>
      </w:r>
      <w:r w:rsidR="00CE28BA">
        <w:rPr>
          <w:rFonts w:ascii="Arial" w:hAnsi="Arial" w:cs="Arial"/>
          <w:sz w:val="20"/>
        </w:rPr>
        <w:t>s</w:t>
      </w:r>
      <w:r w:rsidR="0054637F">
        <w:rPr>
          <w:rFonts w:ascii="Arial" w:hAnsi="Arial" w:cs="Arial"/>
          <w:sz w:val="20"/>
        </w:rPr>
        <w:t>.</w:t>
      </w:r>
      <w:r w:rsidR="00461680">
        <w:rPr>
          <w:rFonts w:ascii="Arial" w:hAnsi="Arial" w:cs="Arial"/>
          <w:sz w:val="20"/>
        </w:rPr>
        <w:t xml:space="preserve"> The purpose of this paper is to </w:t>
      </w:r>
      <w:r w:rsidR="00461680">
        <w:rPr>
          <w:rFonts w:ascii="Arial" w:hAnsi="Arial" w:cs="Arial"/>
          <w:sz w:val="20"/>
        </w:rPr>
        <w:lastRenderedPageBreak/>
        <w:t xml:space="preserve">develop an approach for </w:t>
      </w:r>
      <w:r w:rsidR="00A86521">
        <w:rPr>
          <w:rFonts w:ascii="Arial" w:hAnsi="Arial" w:cs="Arial"/>
          <w:sz w:val="20"/>
        </w:rPr>
        <w:t>assessing a</w:t>
      </w:r>
      <w:r w:rsidR="00461680">
        <w:rPr>
          <w:rFonts w:ascii="Arial" w:hAnsi="Arial" w:cs="Arial"/>
          <w:sz w:val="20"/>
        </w:rPr>
        <w:t xml:space="preserve">nd developing </w:t>
      </w:r>
      <w:r w:rsidR="00DA184A">
        <w:rPr>
          <w:rFonts w:ascii="Arial" w:hAnsi="Arial" w:cs="Arial"/>
          <w:sz w:val="20"/>
        </w:rPr>
        <w:t>new desig</w:t>
      </w:r>
      <w:r w:rsidR="00055877">
        <w:rPr>
          <w:rFonts w:ascii="Arial" w:hAnsi="Arial" w:cs="Arial"/>
          <w:sz w:val="20"/>
        </w:rPr>
        <w:t>n concepts</w:t>
      </w:r>
      <w:r w:rsidR="00FA156D">
        <w:rPr>
          <w:rFonts w:ascii="Arial" w:hAnsi="Arial" w:cs="Arial"/>
          <w:sz w:val="20"/>
        </w:rPr>
        <w:t xml:space="preserve"> with</w:t>
      </w:r>
      <w:r w:rsidR="00E222B0">
        <w:rPr>
          <w:rFonts w:ascii="Arial" w:hAnsi="Arial" w:cs="Arial"/>
          <w:sz w:val="20"/>
        </w:rPr>
        <w:t xml:space="preserve"> the potential to significantly</w:t>
      </w:r>
      <w:r w:rsidR="00DA184A">
        <w:rPr>
          <w:rFonts w:ascii="Arial" w:hAnsi="Arial" w:cs="Arial"/>
          <w:sz w:val="20"/>
        </w:rPr>
        <w:t xml:space="preserve"> improve the value of these building elements.</w:t>
      </w:r>
      <w:r w:rsidR="00E81621">
        <w:rPr>
          <w:rFonts w:ascii="Arial" w:hAnsi="Arial" w:cs="Arial"/>
          <w:sz w:val="20"/>
        </w:rPr>
        <w:t xml:space="preserve"> </w:t>
      </w:r>
      <w:r w:rsidR="00A86521">
        <w:rPr>
          <w:rFonts w:ascii="Arial" w:hAnsi="Arial" w:cs="Arial"/>
          <w:sz w:val="20"/>
        </w:rPr>
        <w:t>An initial assessmen</w:t>
      </w:r>
      <w:r w:rsidR="00884C94">
        <w:rPr>
          <w:rFonts w:ascii="Arial" w:hAnsi="Arial" w:cs="Arial"/>
          <w:sz w:val="20"/>
        </w:rPr>
        <w:t xml:space="preserve">t of </w:t>
      </w:r>
      <w:r w:rsidR="00B424BB">
        <w:rPr>
          <w:rFonts w:ascii="Arial" w:hAnsi="Arial" w:cs="Arial"/>
          <w:sz w:val="20"/>
        </w:rPr>
        <w:t xml:space="preserve">some </w:t>
      </w:r>
      <w:r w:rsidR="000E1AAF">
        <w:rPr>
          <w:rFonts w:ascii="Arial" w:hAnsi="Arial" w:cs="Arial"/>
          <w:sz w:val="20"/>
        </w:rPr>
        <w:t>novel d</w:t>
      </w:r>
      <w:r w:rsidR="00FA156D">
        <w:rPr>
          <w:rFonts w:ascii="Arial" w:hAnsi="Arial" w:cs="Arial"/>
          <w:sz w:val="20"/>
        </w:rPr>
        <w:t xml:space="preserve">esign concepts </w:t>
      </w:r>
      <w:r w:rsidR="00FD4E93">
        <w:rPr>
          <w:rFonts w:ascii="Arial" w:hAnsi="Arial" w:cs="Arial"/>
          <w:sz w:val="20"/>
        </w:rPr>
        <w:t xml:space="preserve">for low-damage </w:t>
      </w:r>
      <w:r w:rsidR="00884C94">
        <w:rPr>
          <w:rFonts w:ascii="Arial" w:hAnsi="Arial" w:cs="Arial"/>
          <w:sz w:val="20"/>
        </w:rPr>
        <w:t xml:space="preserve">glass </w:t>
      </w:r>
      <w:r w:rsidR="00B424BB">
        <w:rPr>
          <w:rFonts w:ascii="Arial" w:hAnsi="Arial" w:cs="Arial"/>
          <w:sz w:val="20"/>
        </w:rPr>
        <w:t>cladding</w:t>
      </w:r>
      <w:r w:rsidR="00CE28BA">
        <w:rPr>
          <w:rFonts w:ascii="Arial" w:hAnsi="Arial" w:cs="Arial"/>
          <w:sz w:val="20"/>
        </w:rPr>
        <w:t>s</w:t>
      </w:r>
      <w:r w:rsidR="00B424BB">
        <w:rPr>
          <w:rFonts w:ascii="Arial" w:hAnsi="Arial" w:cs="Arial"/>
          <w:sz w:val="20"/>
        </w:rPr>
        <w:t xml:space="preserve"> i</w:t>
      </w:r>
      <w:r w:rsidR="00884C94">
        <w:rPr>
          <w:rFonts w:ascii="Arial" w:hAnsi="Arial" w:cs="Arial"/>
          <w:sz w:val="20"/>
        </w:rPr>
        <w:t xml:space="preserve">n </w:t>
      </w:r>
      <w:r w:rsidR="00FD4E93">
        <w:rPr>
          <w:rFonts w:ascii="Arial" w:hAnsi="Arial" w:cs="Arial"/>
          <w:sz w:val="20"/>
        </w:rPr>
        <w:t xml:space="preserve">multi-storey commercial buildings </w:t>
      </w:r>
      <w:r w:rsidR="00B424BB">
        <w:rPr>
          <w:rFonts w:ascii="Arial" w:hAnsi="Arial" w:cs="Arial"/>
          <w:sz w:val="20"/>
        </w:rPr>
        <w:t>is covered</w:t>
      </w:r>
      <w:r w:rsidR="00FA156D">
        <w:rPr>
          <w:rFonts w:ascii="Arial" w:hAnsi="Arial" w:cs="Arial"/>
          <w:sz w:val="20"/>
        </w:rPr>
        <w:t xml:space="preserve"> in the paper.</w:t>
      </w:r>
    </w:p>
    <w:p w:rsidR="00E75663" w:rsidRDefault="00E75663" w:rsidP="008062E4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  <w:lang w:val="en-NZ"/>
        </w:rPr>
      </w:pPr>
    </w:p>
    <w:p w:rsidR="00B1200A" w:rsidRPr="00AB1540" w:rsidRDefault="00B1200A" w:rsidP="009A2058">
      <w:pPr>
        <w:pStyle w:val="berschrift1"/>
        <w:spacing w:line="240" w:lineRule="auto"/>
        <w:ind w:left="431" w:right="-6" w:hanging="431"/>
        <w:rPr>
          <w:rFonts w:ascii="Arial" w:hAnsi="Arial" w:cs="Arial"/>
          <w:sz w:val="24"/>
          <w:szCs w:val="24"/>
          <w:lang w:val="en-NZ"/>
        </w:rPr>
      </w:pPr>
      <w:r w:rsidRPr="00AB1540">
        <w:rPr>
          <w:rFonts w:ascii="Arial" w:hAnsi="Arial" w:cs="Arial"/>
          <w:sz w:val="24"/>
          <w:szCs w:val="24"/>
          <w:lang w:val="en-NZ"/>
        </w:rPr>
        <w:tab/>
      </w:r>
      <w:r w:rsidR="009500E8" w:rsidRPr="00AB1540">
        <w:rPr>
          <w:rFonts w:ascii="Arial" w:hAnsi="Arial" w:cs="Arial"/>
          <w:sz w:val="24"/>
          <w:szCs w:val="24"/>
          <w:lang w:val="en-NZ"/>
        </w:rPr>
        <w:t>Improving the</w:t>
      </w:r>
      <w:r w:rsidR="0088332B" w:rsidRPr="00AB1540">
        <w:rPr>
          <w:rFonts w:ascii="Arial" w:hAnsi="Arial" w:cs="Arial"/>
          <w:sz w:val="24"/>
          <w:szCs w:val="24"/>
          <w:lang w:val="en-NZ"/>
        </w:rPr>
        <w:t xml:space="preserve"> v</w:t>
      </w:r>
      <w:r w:rsidR="00452C43" w:rsidRPr="00AB1540">
        <w:rPr>
          <w:rFonts w:ascii="Arial" w:hAnsi="Arial" w:cs="Arial"/>
          <w:sz w:val="24"/>
          <w:szCs w:val="24"/>
          <w:lang w:val="en-NZ"/>
        </w:rPr>
        <w:t xml:space="preserve">alue </w:t>
      </w:r>
      <w:r w:rsidR="009500E8" w:rsidRPr="00AB1540">
        <w:rPr>
          <w:rFonts w:ascii="Arial" w:hAnsi="Arial" w:cs="Arial"/>
          <w:sz w:val="24"/>
          <w:szCs w:val="24"/>
          <w:lang w:val="en-NZ"/>
        </w:rPr>
        <w:t>of</w:t>
      </w:r>
      <w:r w:rsidR="0088332B" w:rsidRPr="00AB1540">
        <w:rPr>
          <w:rFonts w:ascii="Arial" w:hAnsi="Arial" w:cs="Arial"/>
          <w:sz w:val="24"/>
          <w:szCs w:val="24"/>
          <w:lang w:val="en-NZ"/>
        </w:rPr>
        <w:t xml:space="preserve"> low-damage </w:t>
      </w:r>
      <w:r w:rsidR="003C2C4E">
        <w:rPr>
          <w:rFonts w:ascii="Arial" w:hAnsi="Arial" w:cs="Arial"/>
          <w:sz w:val="24"/>
          <w:szCs w:val="24"/>
          <w:lang w:val="en-NZ"/>
        </w:rPr>
        <w:t xml:space="preserve">glass </w:t>
      </w:r>
      <w:r w:rsidR="00B424BB">
        <w:rPr>
          <w:rFonts w:ascii="Arial" w:hAnsi="Arial" w:cs="Arial"/>
          <w:sz w:val="24"/>
          <w:szCs w:val="24"/>
          <w:lang w:val="en-NZ"/>
        </w:rPr>
        <w:t>cladding</w:t>
      </w:r>
      <w:r w:rsidR="00CE28BA">
        <w:rPr>
          <w:rFonts w:ascii="Arial" w:hAnsi="Arial" w:cs="Arial"/>
          <w:sz w:val="24"/>
          <w:szCs w:val="24"/>
          <w:lang w:val="en-NZ"/>
        </w:rPr>
        <w:t>s</w:t>
      </w:r>
    </w:p>
    <w:p w:rsidR="005F2EFC" w:rsidRDefault="00C44928" w:rsidP="005F2EFC">
      <w:pPr>
        <w:pStyle w:val="berschrift2"/>
        <w:spacing w:line="240" w:lineRule="auto"/>
        <w:ind w:left="578" w:right="-6" w:hanging="57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Design s</w:t>
      </w:r>
      <w:r w:rsidR="005F2EFC">
        <w:rPr>
          <w:rFonts w:ascii="Arial" w:hAnsi="Arial" w:cs="Arial"/>
          <w:sz w:val="22"/>
          <w:szCs w:val="22"/>
          <w:lang w:val="en-US"/>
        </w:rPr>
        <w:t>tr</w:t>
      </w:r>
      <w:r>
        <w:rPr>
          <w:rFonts w:ascii="Arial" w:hAnsi="Arial" w:cs="Arial"/>
          <w:sz w:val="22"/>
          <w:szCs w:val="22"/>
          <w:lang w:val="en-US"/>
        </w:rPr>
        <w:t>ategies</w:t>
      </w:r>
      <w:r w:rsidR="005F2EF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04749" w:rsidRDefault="009F2964" w:rsidP="00E04749">
      <w:pPr>
        <w:spacing w:after="12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</w:rPr>
        <w:t>L</w:t>
      </w:r>
      <w:r w:rsidR="0059049C">
        <w:rPr>
          <w:rFonts w:ascii="Arial" w:hAnsi="Arial" w:cs="Arial"/>
        </w:rPr>
        <w:t>ow-damage</w:t>
      </w:r>
      <w:r w:rsidR="003C2C4E">
        <w:rPr>
          <w:rFonts w:ascii="Arial" w:hAnsi="Arial" w:cs="Arial"/>
        </w:rPr>
        <w:t xml:space="preserve"> glass</w:t>
      </w:r>
      <w:r w:rsidR="0059049C">
        <w:rPr>
          <w:rFonts w:ascii="Arial" w:hAnsi="Arial" w:cs="Arial"/>
        </w:rPr>
        <w:t xml:space="preserve"> </w:t>
      </w:r>
      <w:r w:rsidR="00B424BB">
        <w:rPr>
          <w:rFonts w:ascii="Arial" w:hAnsi="Arial" w:cs="Arial"/>
        </w:rPr>
        <w:t>cladding</w:t>
      </w:r>
      <w:r w:rsidR="00CE28BA">
        <w:rPr>
          <w:rFonts w:ascii="Arial" w:hAnsi="Arial" w:cs="Arial"/>
        </w:rPr>
        <w:t>s</w:t>
      </w:r>
      <w:r w:rsidR="00D45E53">
        <w:rPr>
          <w:rFonts w:ascii="Arial" w:hAnsi="Arial" w:cs="Arial"/>
        </w:rPr>
        <w:t xml:space="preserve"> </w:t>
      </w:r>
      <w:r w:rsidR="00CE28BA">
        <w:rPr>
          <w:rFonts w:ascii="Arial" w:hAnsi="Arial" w:cs="Arial"/>
        </w:rPr>
        <w:t>are</w:t>
      </w:r>
      <w:r w:rsidR="0042138D">
        <w:rPr>
          <w:rFonts w:ascii="Arial" w:hAnsi="Arial" w:cs="Arial"/>
        </w:rPr>
        <w:t xml:space="preserve"> designed </w:t>
      </w:r>
      <w:r w:rsidR="000E4243">
        <w:rPr>
          <w:rFonts w:ascii="Arial" w:hAnsi="Arial" w:cs="Arial"/>
        </w:rPr>
        <w:t xml:space="preserve">to </w:t>
      </w:r>
      <w:r w:rsidR="0042138D">
        <w:rPr>
          <w:rFonts w:ascii="Arial" w:hAnsi="Arial" w:cs="Arial"/>
        </w:rPr>
        <w:t>not</w:t>
      </w:r>
      <w:r w:rsidR="00D45E53">
        <w:rPr>
          <w:rFonts w:ascii="Arial" w:hAnsi="Arial" w:cs="Arial"/>
        </w:rPr>
        <w:t xml:space="preserve"> attract</w:t>
      </w:r>
      <w:r w:rsidR="00825E4A">
        <w:rPr>
          <w:rFonts w:ascii="Arial" w:hAnsi="Arial" w:cs="Arial"/>
        </w:rPr>
        <w:t xml:space="preserve"> damaging</w:t>
      </w:r>
      <w:r w:rsidR="003151BE">
        <w:rPr>
          <w:rFonts w:ascii="Arial" w:hAnsi="Arial" w:cs="Arial"/>
        </w:rPr>
        <w:t xml:space="preserve"> </w:t>
      </w:r>
      <w:r w:rsidR="00D45E53">
        <w:rPr>
          <w:rFonts w:ascii="Arial" w:hAnsi="Arial" w:cs="Arial"/>
        </w:rPr>
        <w:t xml:space="preserve">loads </w:t>
      </w:r>
      <w:r w:rsidR="0007097D">
        <w:rPr>
          <w:rFonts w:ascii="Arial" w:hAnsi="Arial" w:cs="Arial"/>
        </w:rPr>
        <w:t xml:space="preserve">from their supports when there are </w:t>
      </w:r>
      <w:r w:rsidR="001B6A0A">
        <w:rPr>
          <w:rFonts w:ascii="Arial" w:hAnsi="Arial" w:cs="Arial"/>
        </w:rPr>
        <w:t>seismic</w:t>
      </w:r>
      <w:r w:rsidR="0007097D">
        <w:rPr>
          <w:rFonts w:ascii="Arial" w:hAnsi="Arial" w:cs="Arial"/>
        </w:rPr>
        <w:t>ally-induced</w:t>
      </w:r>
      <w:r w:rsidR="00F879BA">
        <w:rPr>
          <w:rFonts w:ascii="Arial" w:hAnsi="Arial" w:cs="Arial"/>
        </w:rPr>
        <w:t xml:space="preserve"> </w:t>
      </w:r>
      <w:r w:rsidR="0011084C">
        <w:rPr>
          <w:rFonts w:ascii="Arial" w:hAnsi="Arial" w:cs="Arial"/>
          <w:lang w:val="en-NZ"/>
        </w:rPr>
        <w:t xml:space="preserve">displacements </w:t>
      </w:r>
      <w:r w:rsidR="00EF1B3C">
        <w:rPr>
          <w:rFonts w:ascii="Arial" w:hAnsi="Arial" w:cs="Arial"/>
          <w:lang w:val="en-NZ"/>
        </w:rPr>
        <w:t>of the primary</w:t>
      </w:r>
      <w:r w:rsidR="005D0CF4">
        <w:rPr>
          <w:rFonts w:ascii="Arial" w:hAnsi="Arial" w:cs="Arial"/>
          <w:lang w:val="en-NZ"/>
        </w:rPr>
        <w:t xml:space="preserve"> structure</w:t>
      </w:r>
      <w:r w:rsidR="003E2785">
        <w:rPr>
          <w:rFonts w:ascii="Arial" w:hAnsi="Arial" w:cs="Arial"/>
          <w:lang w:val="en-NZ"/>
        </w:rPr>
        <w:t xml:space="preserve">. </w:t>
      </w:r>
      <w:r w:rsidR="00D24BE6">
        <w:rPr>
          <w:rFonts w:ascii="Arial" w:hAnsi="Arial" w:cs="Arial"/>
          <w:lang w:val="en-NZ"/>
        </w:rPr>
        <w:t>Structural design s</w:t>
      </w:r>
      <w:r w:rsidR="003E2785">
        <w:rPr>
          <w:rFonts w:ascii="Arial" w:hAnsi="Arial" w:cs="Arial"/>
          <w:lang w:val="en-NZ"/>
        </w:rPr>
        <w:t xml:space="preserve">trategies </w:t>
      </w:r>
      <w:r w:rsidR="00B74ECA">
        <w:rPr>
          <w:rFonts w:ascii="Arial" w:hAnsi="Arial" w:cs="Arial"/>
          <w:lang w:val="en-NZ"/>
        </w:rPr>
        <w:t xml:space="preserve">with the potential </w:t>
      </w:r>
      <w:r w:rsidR="003E2785">
        <w:rPr>
          <w:rFonts w:ascii="Arial" w:hAnsi="Arial" w:cs="Arial"/>
          <w:lang w:val="en-NZ"/>
        </w:rPr>
        <w:t>to achieve this include</w:t>
      </w:r>
      <w:r w:rsidR="00E04749">
        <w:rPr>
          <w:rFonts w:ascii="Arial" w:hAnsi="Arial" w:cs="Arial"/>
          <w:lang w:val="en-NZ"/>
        </w:rPr>
        <w:t xml:space="preserve">: </w:t>
      </w:r>
    </w:p>
    <w:p w:rsidR="00E04749" w:rsidRPr="00C43B6E" w:rsidRDefault="00E04749" w:rsidP="00CC57F5">
      <w:pPr>
        <w:numPr>
          <w:ilvl w:val="0"/>
          <w:numId w:val="17"/>
        </w:numPr>
        <w:spacing w:after="6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</w:rPr>
        <w:t>I</w:t>
      </w:r>
      <w:r w:rsidR="00B277BF">
        <w:rPr>
          <w:rFonts w:ascii="Arial" w:hAnsi="Arial" w:cs="Arial"/>
        </w:rPr>
        <w:t>ncr</w:t>
      </w:r>
      <w:r w:rsidR="00BB49BA">
        <w:rPr>
          <w:rFonts w:ascii="Arial" w:hAnsi="Arial" w:cs="Arial"/>
        </w:rPr>
        <w:t>ease</w:t>
      </w:r>
      <w:r w:rsidR="00131357">
        <w:rPr>
          <w:rFonts w:ascii="Arial" w:hAnsi="Arial" w:cs="Arial"/>
        </w:rPr>
        <w:t xml:space="preserve"> </w:t>
      </w:r>
      <w:r w:rsidR="00B424BB">
        <w:rPr>
          <w:rFonts w:ascii="Arial" w:hAnsi="Arial" w:cs="Arial"/>
        </w:rPr>
        <w:t>cladding</w:t>
      </w:r>
      <w:r w:rsidR="0061712A">
        <w:rPr>
          <w:rFonts w:ascii="Arial" w:hAnsi="Arial" w:cs="Arial"/>
        </w:rPr>
        <w:t xml:space="preserve"> </w:t>
      </w:r>
      <w:r w:rsidR="00B9080A">
        <w:rPr>
          <w:rFonts w:ascii="Arial" w:hAnsi="Arial" w:cs="Arial"/>
        </w:rPr>
        <w:t>displacement capacity</w:t>
      </w:r>
      <w:r w:rsidR="005D0149">
        <w:rPr>
          <w:rFonts w:ascii="Arial" w:hAnsi="Arial" w:cs="Arial"/>
          <w:vertAlign w:val="superscript"/>
        </w:rPr>
        <w:t>5</w:t>
      </w:r>
      <w:r w:rsidR="00BB49BA">
        <w:rPr>
          <w:rFonts w:ascii="Arial" w:hAnsi="Arial" w:cs="Arial"/>
        </w:rPr>
        <w:t>, i.e. increase</w:t>
      </w:r>
      <w:r w:rsidR="00C43B6E">
        <w:rPr>
          <w:rFonts w:ascii="Arial" w:hAnsi="Arial" w:cs="Arial"/>
        </w:rPr>
        <w:t xml:space="preserve"> the </w:t>
      </w:r>
      <w:r w:rsidR="005026AE" w:rsidRPr="00C43B6E">
        <w:rPr>
          <w:rFonts w:ascii="Arial" w:hAnsi="Arial" w:cs="Arial"/>
        </w:rPr>
        <w:t>cap</w:t>
      </w:r>
      <w:r w:rsidR="009014C4" w:rsidRPr="00C43B6E">
        <w:rPr>
          <w:rFonts w:ascii="Arial" w:hAnsi="Arial" w:cs="Arial"/>
        </w:rPr>
        <w:t>ability</w:t>
      </w:r>
      <w:r w:rsidR="003C3F19">
        <w:rPr>
          <w:rFonts w:ascii="Arial" w:hAnsi="Arial" w:cs="Arial"/>
        </w:rPr>
        <w:t xml:space="preserve"> to</w:t>
      </w:r>
      <w:r w:rsidR="005026AE" w:rsidRPr="00C43B6E">
        <w:rPr>
          <w:rFonts w:ascii="Arial" w:hAnsi="Arial" w:cs="Arial"/>
        </w:rPr>
        <w:t xml:space="preserve"> </w:t>
      </w:r>
      <w:r w:rsidR="003C3F19">
        <w:rPr>
          <w:rFonts w:ascii="Arial" w:hAnsi="Arial" w:cs="Arial"/>
        </w:rPr>
        <w:t>accommodate</w:t>
      </w:r>
      <w:r w:rsidR="00D93D1C" w:rsidRPr="00C43B6E">
        <w:rPr>
          <w:rFonts w:ascii="Arial" w:hAnsi="Arial" w:cs="Arial"/>
        </w:rPr>
        <w:t xml:space="preserve"> </w:t>
      </w:r>
      <w:r w:rsidR="00F879BA" w:rsidRPr="00C43B6E">
        <w:rPr>
          <w:rFonts w:ascii="Arial" w:hAnsi="Arial" w:cs="Arial"/>
        </w:rPr>
        <w:t>displacements</w:t>
      </w:r>
      <w:r w:rsidR="00455DA9" w:rsidRPr="00C43B6E">
        <w:rPr>
          <w:rFonts w:ascii="Arial" w:hAnsi="Arial" w:cs="Arial"/>
        </w:rPr>
        <w:t xml:space="preserve"> </w:t>
      </w:r>
      <w:r w:rsidR="00F879BA" w:rsidRPr="00C43B6E">
        <w:rPr>
          <w:rFonts w:ascii="Arial" w:hAnsi="Arial" w:cs="Arial"/>
        </w:rPr>
        <w:t>of</w:t>
      </w:r>
      <w:r w:rsidR="00D93D1C" w:rsidRPr="00C43B6E">
        <w:rPr>
          <w:rFonts w:ascii="Arial" w:hAnsi="Arial" w:cs="Arial"/>
        </w:rPr>
        <w:t xml:space="preserve"> the primary structure</w:t>
      </w:r>
      <w:r w:rsidR="00AA20E0" w:rsidRPr="00C43B6E">
        <w:rPr>
          <w:rFonts w:ascii="Arial" w:hAnsi="Arial" w:cs="Arial"/>
        </w:rPr>
        <w:t xml:space="preserve"> d</w:t>
      </w:r>
      <w:r w:rsidR="003C3F19">
        <w:rPr>
          <w:rFonts w:ascii="Arial" w:hAnsi="Arial" w:cs="Arial"/>
        </w:rPr>
        <w:t xml:space="preserve">uring </w:t>
      </w:r>
      <w:r w:rsidR="00C43B6E" w:rsidRPr="00C43B6E">
        <w:rPr>
          <w:rFonts w:ascii="Arial" w:hAnsi="Arial" w:cs="Arial"/>
        </w:rPr>
        <w:t>major earthquakes</w:t>
      </w:r>
      <w:r w:rsidR="003C3F19">
        <w:rPr>
          <w:rFonts w:ascii="Arial" w:hAnsi="Arial" w:cs="Arial"/>
        </w:rPr>
        <w:t>,</w:t>
      </w:r>
      <w:r w:rsidR="00FE02D3">
        <w:rPr>
          <w:rFonts w:ascii="Arial" w:hAnsi="Arial" w:cs="Arial"/>
        </w:rPr>
        <w:t xml:space="preserve"> without attracting unwanted</w:t>
      </w:r>
      <w:r w:rsidR="003C3F19">
        <w:rPr>
          <w:rFonts w:ascii="Arial" w:hAnsi="Arial" w:cs="Arial"/>
        </w:rPr>
        <w:t xml:space="preserve"> loads.</w:t>
      </w:r>
    </w:p>
    <w:p w:rsidR="005D0D3E" w:rsidRDefault="00BB49BA" w:rsidP="00CC57F5">
      <w:pPr>
        <w:numPr>
          <w:ilvl w:val="0"/>
          <w:numId w:val="17"/>
        </w:numPr>
        <w:spacing w:after="6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Increase</w:t>
      </w:r>
      <w:r w:rsidR="00B424BB">
        <w:rPr>
          <w:rFonts w:ascii="Arial" w:hAnsi="Arial" w:cs="Arial"/>
          <w:lang w:val="en-NZ"/>
        </w:rPr>
        <w:t xml:space="preserve"> cladding</w:t>
      </w:r>
      <w:r w:rsidR="005026AE">
        <w:rPr>
          <w:rFonts w:ascii="Arial" w:hAnsi="Arial" w:cs="Arial"/>
          <w:lang w:val="en-NZ"/>
        </w:rPr>
        <w:t xml:space="preserve"> strength</w:t>
      </w:r>
      <w:r w:rsidR="005D0149">
        <w:rPr>
          <w:rFonts w:ascii="Arial" w:hAnsi="Arial" w:cs="Arial"/>
          <w:vertAlign w:val="superscript"/>
          <w:lang w:val="en-NZ"/>
        </w:rPr>
        <w:t>5</w:t>
      </w:r>
      <w:r>
        <w:rPr>
          <w:rFonts w:ascii="Arial" w:hAnsi="Arial" w:cs="Arial"/>
          <w:lang w:val="en-NZ"/>
        </w:rPr>
        <w:t>, i.e. increase</w:t>
      </w:r>
      <w:r w:rsidR="00C43B6E">
        <w:rPr>
          <w:rFonts w:ascii="Arial" w:hAnsi="Arial" w:cs="Arial"/>
          <w:lang w:val="en-NZ"/>
        </w:rPr>
        <w:t xml:space="preserve"> the </w:t>
      </w:r>
      <w:r w:rsidR="00464938">
        <w:rPr>
          <w:rFonts w:ascii="Arial" w:hAnsi="Arial" w:cs="Arial"/>
          <w:lang w:val="en-NZ"/>
        </w:rPr>
        <w:t xml:space="preserve">capacity to </w:t>
      </w:r>
      <w:r w:rsidR="003804C1">
        <w:rPr>
          <w:rFonts w:ascii="Arial" w:hAnsi="Arial" w:cs="Arial"/>
          <w:lang w:val="en-NZ"/>
        </w:rPr>
        <w:t xml:space="preserve">carry loads while </w:t>
      </w:r>
      <w:r w:rsidR="00464938">
        <w:rPr>
          <w:rFonts w:ascii="Arial" w:hAnsi="Arial" w:cs="Arial"/>
          <w:lang w:val="en-NZ"/>
        </w:rPr>
        <w:t>remain</w:t>
      </w:r>
      <w:r w:rsidR="003804C1">
        <w:rPr>
          <w:rFonts w:ascii="Arial" w:hAnsi="Arial" w:cs="Arial"/>
          <w:lang w:val="en-NZ"/>
        </w:rPr>
        <w:t>ing</w:t>
      </w:r>
      <w:r w:rsidR="005D0D3E">
        <w:rPr>
          <w:rFonts w:ascii="Arial" w:hAnsi="Arial" w:cs="Arial"/>
          <w:lang w:val="en-NZ"/>
        </w:rPr>
        <w:t xml:space="preserve"> elastic.</w:t>
      </w:r>
    </w:p>
    <w:p w:rsidR="005D0D3E" w:rsidRPr="00BB49BA" w:rsidRDefault="00BB49BA" w:rsidP="00CC57F5">
      <w:pPr>
        <w:numPr>
          <w:ilvl w:val="0"/>
          <w:numId w:val="17"/>
        </w:numPr>
        <w:spacing w:after="6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Increase</w:t>
      </w:r>
      <w:r w:rsidR="00B424BB">
        <w:rPr>
          <w:rFonts w:ascii="Arial" w:hAnsi="Arial" w:cs="Arial"/>
          <w:lang w:val="en-NZ"/>
        </w:rPr>
        <w:t xml:space="preserve"> cladding</w:t>
      </w:r>
      <w:r w:rsidR="005D0D3E">
        <w:rPr>
          <w:rFonts w:ascii="Arial" w:hAnsi="Arial" w:cs="Arial"/>
          <w:lang w:val="en-NZ"/>
        </w:rPr>
        <w:t xml:space="preserve"> flexibility</w:t>
      </w:r>
      <w:r w:rsidR="005D0149">
        <w:rPr>
          <w:rFonts w:ascii="Arial" w:hAnsi="Arial" w:cs="Arial"/>
          <w:vertAlign w:val="superscript"/>
          <w:lang w:val="en-NZ"/>
        </w:rPr>
        <w:t>6</w:t>
      </w:r>
      <w:r w:rsidR="00D93D1C">
        <w:rPr>
          <w:rFonts w:ascii="Arial" w:hAnsi="Arial" w:cs="Arial"/>
          <w:lang w:val="en-NZ"/>
        </w:rPr>
        <w:t>,</w:t>
      </w:r>
      <w:r>
        <w:rPr>
          <w:rFonts w:ascii="Arial" w:hAnsi="Arial" w:cs="Arial"/>
          <w:lang w:val="en-NZ"/>
        </w:rPr>
        <w:t xml:space="preserve"> i.e. increase</w:t>
      </w:r>
      <w:r w:rsidR="00C43B6E">
        <w:rPr>
          <w:rFonts w:ascii="Arial" w:hAnsi="Arial" w:cs="Arial"/>
          <w:lang w:val="en-NZ"/>
        </w:rPr>
        <w:t xml:space="preserve"> the </w:t>
      </w:r>
      <w:r w:rsidR="00D93D1C" w:rsidRPr="00BB49BA">
        <w:rPr>
          <w:rFonts w:ascii="Arial" w:hAnsi="Arial" w:cs="Arial"/>
          <w:lang w:val="en-NZ"/>
        </w:rPr>
        <w:t xml:space="preserve">capability to deform </w:t>
      </w:r>
      <w:r w:rsidR="00A23175">
        <w:rPr>
          <w:rFonts w:ascii="Arial" w:hAnsi="Arial" w:cs="Arial"/>
          <w:lang w:val="en-NZ"/>
        </w:rPr>
        <w:t>elastically.</w:t>
      </w:r>
    </w:p>
    <w:p w:rsidR="00E04749" w:rsidRDefault="00E04749" w:rsidP="00CC57F5">
      <w:pPr>
        <w:numPr>
          <w:ilvl w:val="0"/>
          <w:numId w:val="17"/>
        </w:numPr>
        <w:spacing w:after="6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R</w:t>
      </w:r>
      <w:r w:rsidR="00641CB1">
        <w:rPr>
          <w:rFonts w:ascii="Arial" w:hAnsi="Arial" w:cs="Arial"/>
          <w:lang w:val="en-NZ"/>
        </w:rPr>
        <w:t>educ</w:t>
      </w:r>
      <w:r w:rsidR="00E758F0">
        <w:rPr>
          <w:rFonts w:ascii="Arial" w:hAnsi="Arial" w:cs="Arial"/>
          <w:lang w:val="en-NZ"/>
        </w:rPr>
        <w:t>e</w:t>
      </w:r>
      <w:r w:rsidR="000A4DDE">
        <w:rPr>
          <w:rFonts w:ascii="Arial" w:hAnsi="Arial" w:cs="Arial"/>
        </w:rPr>
        <w:t xml:space="preserve"> </w:t>
      </w:r>
      <w:r w:rsidR="00B424BB">
        <w:rPr>
          <w:rFonts w:ascii="Arial" w:hAnsi="Arial" w:cs="Arial"/>
          <w:lang w:val="en-NZ"/>
        </w:rPr>
        <w:t>cladding</w:t>
      </w:r>
      <w:r w:rsidR="00E56DE4">
        <w:rPr>
          <w:rFonts w:ascii="Arial" w:hAnsi="Arial" w:cs="Arial"/>
        </w:rPr>
        <w:t xml:space="preserve"> </w:t>
      </w:r>
      <w:r w:rsidR="002802C3">
        <w:rPr>
          <w:rFonts w:ascii="Arial" w:hAnsi="Arial" w:cs="Arial"/>
        </w:rPr>
        <w:t xml:space="preserve">displacement </w:t>
      </w:r>
      <w:r w:rsidR="002802C3">
        <w:rPr>
          <w:rFonts w:ascii="Arial" w:hAnsi="Arial" w:cs="Arial"/>
          <w:lang w:val="en-NZ"/>
        </w:rPr>
        <w:t>demand</w:t>
      </w:r>
      <w:r w:rsidR="009014C4">
        <w:rPr>
          <w:rFonts w:ascii="Arial" w:hAnsi="Arial" w:cs="Arial"/>
          <w:lang w:val="en-NZ"/>
        </w:rPr>
        <w:t>, i.e. r</w:t>
      </w:r>
      <w:r w:rsidR="00DD1579">
        <w:rPr>
          <w:rFonts w:ascii="Arial" w:hAnsi="Arial" w:cs="Arial"/>
          <w:lang w:val="en-NZ"/>
        </w:rPr>
        <w:t>educ</w:t>
      </w:r>
      <w:r w:rsidR="00E758F0">
        <w:rPr>
          <w:rFonts w:ascii="Arial" w:hAnsi="Arial" w:cs="Arial"/>
          <w:lang w:val="en-NZ"/>
        </w:rPr>
        <w:t>e</w:t>
      </w:r>
      <w:r w:rsidR="005B5C7C">
        <w:rPr>
          <w:rFonts w:ascii="Arial" w:hAnsi="Arial" w:cs="Arial"/>
          <w:lang w:val="en-NZ"/>
        </w:rPr>
        <w:t xml:space="preserve"> </w:t>
      </w:r>
      <w:r w:rsidR="00F879BA">
        <w:rPr>
          <w:rFonts w:ascii="Arial" w:hAnsi="Arial" w:cs="Arial"/>
          <w:lang w:val="en-NZ"/>
        </w:rPr>
        <w:t>seismic</w:t>
      </w:r>
      <w:r w:rsidR="00EF1B3C">
        <w:rPr>
          <w:rFonts w:ascii="Arial" w:hAnsi="Arial" w:cs="Arial"/>
          <w:lang w:val="en-NZ"/>
        </w:rPr>
        <w:t xml:space="preserve"> </w:t>
      </w:r>
      <w:r w:rsidR="005B5C7C">
        <w:rPr>
          <w:rFonts w:ascii="Arial" w:hAnsi="Arial" w:cs="Arial"/>
          <w:lang w:val="en-NZ"/>
        </w:rPr>
        <w:t>displacements of</w:t>
      </w:r>
      <w:r w:rsidR="00A509E8">
        <w:rPr>
          <w:rFonts w:ascii="Arial" w:hAnsi="Arial" w:cs="Arial"/>
          <w:lang w:val="en-NZ"/>
        </w:rPr>
        <w:t xml:space="preserve"> the primary</w:t>
      </w:r>
      <w:r w:rsidR="00DD1579">
        <w:rPr>
          <w:rFonts w:ascii="Arial" w:hAnsi="Arial" w:cs="Arial"/>
          <w:lang w:val="en-NZ"/>
        </w:rPr>
        <w:t xml:space="preserve"> structure</w:t>
      </w:r>
      <w:r>
        <w:rPr>
          <w:rFonts w:ascii="Arial" w:hAnsi="Arial" w:cs="Arial"/>
          <w:lang w:val="en-NZ"/>
        </w:rPr>
        <w:t>.</w:t>
      </w:r>
    </w:p>
    <w:p w:rsidR="00E04749" w:rsidRPr="00E04749" w:rsidRDefault="005E11B5" w:rsidP="00CC57F5">
      <w:pPr>
        <w:numPr>
          <w:ilvl w:val="0"/>
          <w:numId w:val="17"/>
        </w:numPr>
        <w:spacing w:after="6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C</w:t>
      </w:r>
      <w:r w:rsidR="000A4DDE">
        <w:rPr>
          <w:rFonts w:ascii="Arial" w:hAnsi="Arial" w:cs="Arial"/>
          <w:lang w:val="en-NZ"/>
        </w:rPr>
        <w:t>ombination</w:t>
      </w:r>
      <w:r w:rsidR="000A4DDE">
        <w:rPr>
          <w:rFonts w:ascii="Arial" w:hAnsi="Arial" w:cs="Arial"/>
        </w:rPr>
        <w:t xml:space="preserve"> </w:t>
      </w:r>
      <w:r w:rsidR="000A4DDE">
        <w:rPr>
          <w:rFonts w:ascii="Arial" w:hAnsi="Arial" w:cs="Arial"/>
          <w:lang w:val="en-NZ"/>
        </w:rPr>
        <w:t>of</w:t>
      </w:r>
      <w:r w:rsidR="000A4DDE">
        <w:rPr>
          <w:rFonts w:ascii="Arial" w:hAnsi="Arial" w:cs="Arial"/>
        </w:rPr>
        <w:t xml:space="preserve"> </w:t>
      </w:r>
      <w:r w:rsidR="00CC57F5">
        <w:rPr>
          <w:rFonts w:ascii="Arial" w:hAnsi="Arial" w:cs="Arial"/>
          <w:lang w:val="en-NZ"/>
        </w:rPr>
        <w:t>above</w:t>
      </w:r>
      <w:r w:rsidR="002802C3">
        <w:rPr>
          <w:rFonts w:ascii="Arial" w:hAnsi="Arial" w:cs="Arial"/>
        </w:rPr>
        <w:t>.</w:t>
      </w:r>
      <w:r w:rsidR="00E77884">
        <w:rPr>
          <w:rFonts w:ascii="Arial" w:hAnsi="Arial" w:cs="Arial"/>
        </w:rPr>
        <w:t xml:space="preserve"> </w:t>
      </w:r>
    </w:p>
    <w:p w:rsidR="00B6341E" w:rsidRDefault="001946FA" w:rsidP="00E04749">
      <w:pPr>
        <w:spacing w:before="120" w:after="12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Design </w:t>
      </w:r>
      <w:r w:rsidR="00FE24C2">
        <w:rPr>
          <w:rFonts w:ascii="Arial" w:hAnsi="Arial" w:cs="Arial"/>
          <w:lang w:val="en-NZ"/>
        </w:rPr>
        <w:t>s</w:t>
      </w:r>
      <w:r w:rsidR="00C34D5F">
        <w:rPr>
          <w:rFonts w:ascii="Arial" w:hAnsi="Arial" w:cs="Arial"/>
          <w:lang w:val="en-NZ"/>
        </w:rPr>
        <w:t>trategies</w:t>
      </w:r>
      <w:r w:rsidR="00B74ECA">
        <w:rPr>
          <w:rFonts w:ascii="Arial" w:hAnsi="Arial" w:cs="Arial"/>
          <w:lang w:val="en-NZ"/>
        </w:rPr>
        <w:t xml:space="preserve"> </w:t>
      </w:r>
      <w:r w:rsidR="003D5022">
        <w:rPr>
          <w:rFonts w:ascii="Arial" w:hAnsi="Arial" w:cs="Arial"/>
          <w:lang w:val="en-NZ"/>
        </w:rPr>
        <w:t xml:space="preserve">typically </w:t>
      </w:r>
      <w:r w:rsidR="00B74ECA">
        <w:rPr>
          <w:rFonts w:ascii="Arial" w:hAnsi="Arial" w:cs="Arial"/>
          <w:lang w:val="en-NZ"/>
        </w:rPr>
        <w:t xml:space="preserve">focus on </w:t>
      </w:r>
      <w:r>
        <w:rPr>
          <w:rFonts w:ascii="Arial" w:hAnsi="Arial" w:cs="Arial"/>
          <w:lang w:val="en-NZ"/>
        </w:rPr>
        <w:t xml:space="preserve">seismic </w:t>
      </w:r>
      <w:r w:rsidR="005D4168">
        <w:rPr>
          <w:rFonts w:ascii="Arial" w:hAnsi="Arial" w:cs="Arial"/>
          <w:lang w:val="en-NZ"/>
        </w:rPr>
        <w:t>movement gaps</w:t>
      </w:r>
      <w:r>
        <w:rPr>
          <w:rFonts w:ascii="Arial" w:hAnsi="Arial" w:cs="Arial"/>
          <w:lang w:val="en-NZ"/>
        </w:rPr>
        <w:t xml:space="preserve">, </w:t>
      </w:r>
      <w:r w:rsidR="007F4D0D">
        <w:rPr>
          <w:rFonts w:ascii="Arial" w:hAnsi="Arial" w:cs="Arial"/>
          <w:lang w:val="en-NZ"/>
        </w:rPr>
        <w:t xml:space="preserve">connections </w:t>
      </w:r>
      <w:r w:rsidR="005D4168">
        <w:rPr>
          <w:rFonts w:ascii="Arial" w:hAnsi="Arial" w:cs="Arial"/>
          <w:lang w:val="en-NZ"/>
        </w:rPr>
        <w:t xml:space="preserve">to </w:t>
      </w:r>
      <w:r w:rsidR="002D2708">
        <w:rPr>
          <w:rFonts w:ascii="Arial" w:hAnsi="Arial" w:cs="Arial"/>
          <w:lang w:val="en-NZ"/>
        </w:rPr>
        <w:t xml:space="preserve">the </w:t>
      </w:r>
      <w:r w:rsidR="00A509E8">
        <w:rPr>
          <w:rFonts w:ascii="Arial" w:hAnsi="Arial" w:cs="Arial"/>
          <w:lang w:val="en-NZ"/>
        </w:rPr>
        <w:t>primary</w:t>
      </w:r>
      <w:r w:rsidR="003D5022">
        <w:rPr>
          <w:rFonts w:ascii="Arial" w:hAnsi="Arial" w:cs="Arial"/>
          <w:lang w:val="en-NZ"/>
        </w:rPr>
        <w:t xml:space="preserve"> structure</w:t>
      </w:r>
      <w:r>
        <w:rPr>
          <w:rFonts w:ascii="Arial" w:hAnsi="Arial" w:cs="Arial"/>
          <w:lang w:val="en-NZ"/>
        </w:rPr>
        <w:t xml:space="preserve"> and</w:t>
      </w:r>
      <w:r w:rsidR="00E518A5">
        <w:rPr>
          <w:rFonts w:ascii="Arial" w:hAnsi="Arial" w:cs="Arial"/>
          <w:lang w:val="en-NZ"/>
        </w:rPr>
        <w:t xml:space="preserve"> </w:t>
      </w:r>
      <w:r w:rsidR="006F1DDF">
        <w:rPr>
          <w:rFonts w:ascii="Arial" w:hAnsi="Arial" w:cs="Arial"/>
          <w:lang w:val="en-NZ"/>
        </w:rPr>
        <w:t>inter</w:t>
      </w:r>
      <w:r w:rsidR="006963F2">
        <w:rPr>
          <w:rFonts w:ascii="Arial" w:hAnsi="Arial" w:cs="Arial"/>
          <w:lang w:val="en-NZ"/>
        </w:rPr>
        <w:t>storey drifts</w:t>
      </w:r>
      <w:r w:rsidR="00132B72">
        <w:rPr>
          <w:rFonts w:ascii="Arial" w:hAnsi="Arial" w:cs="Arial"/>
          <w:lang w:val="en-NZ"/>
        </w:rPr>
        <w:t xml:space="preserve">. </w:t>
      </w:r>
      <w:r>
        <w:rPr>
          <w:rFonts w:ascii="Arial" w:hAnsi="Arial" w:cs="Arial"/>
          <w:lang w:val="en-NZ"/>
        </w:rPr>
        <w:t>These strategies should be able to deliver i</w:t>
      </w:r>
      <w:r w:rsidR="00CA0CE9">
        <w:rPr>
          <w:rFonts w:ascii="Arial" w:hAnsi="Arial" w:cs="Arial"/>
          <w:lang w:val="en-NZ"/>
        </w:rPr>
        <w:t>mprove</w:t>
      </w:r>
      <w:r>
        <w:rPr>
          <w:rFonts w:ascii="Arial" w:hAnsi="Arial" w:cs="Arial"/>
          <w:lang w:val="en-NZ"/>
        </w:rPr>
        <w:t>ments</w:t>
      </w:r>
      <w:r w:rsidR="00C267DB">
        <w:rPr>
          <w:rFonts w:ascii="Arial" w:hAnsi="Arial" w:cs="Arial"/>
          <w:lang w:val="en-NZ"/>
        </w:rPr>
        <w:t xml:space="preserve"> in </w:t>
      </w:r>
      <w:r>
        <w:rPr>
          <w:rFonts w:ascii="Arial" w:hAnsi="Arial" w:cs="Arial"/>
          <w:lang w:val="en-NZ"/>
        </w:rPr>
        <w:t xml:space="preserve">the </w:t>
      </w:r>
      <w:r w:rsidR="00E02E32">
        <w:rPr>
          <w:rFonts w:ascii="Arial" w:hAnsi="Arial" w:cs="Arial"/>
          <w:lang w:val="en-NZ"/>
        </w:rPr>
        <w:t>value</w:t>
      </w:r>
      <w:r>
        <w:rPr>
          <w:rFonts w:ascii="Arial" w:hAnsi="Arial" w:cs="Arial"/>
          <w:lang w:val="en-NZ"/>
        </w:rPr>
        <w:t xml:space="preserve"> of low-damage claddings</w:t>
      </w:r>
      <w:r w:rsidR="00E02E32">
        <w:rPr>
          <w:rFonts w:ascii="Arial" w:hAnsi="Arial" w:cs="Arial"/>
          <w:lang w:val="en-NZ"/>
        </w:rPr>
        <w:t xml:space="preserve">. </w:t>
      </w:r>
      <w:r>
        <w:rPr>
          <w:rFonts w:ascii="Arial" w:hAnsi="Arial" w:cs="Arial"/>
          <w:lang w:val="en-NZ"/>
        </w:rPr>
        <w:t xml:space="preserve">However, large </w:t>
      </w:r>
      <w:r w:rsidR="00045ACD">
        <w:rPr>
          <w:rFonts w:ascii="Arial" w:hAnsi="Arial" w:cs="Arial"/>
          <w:lang w:val="en-NZ"/>
        </w:rPr>
        <w:t>improvements in value may</w:t>
      </w:r>
      <w:r w:rsidR="005F3368">
        <w:rPr>
          <w:rFonts w:ascii="Arial" w:hAnsi="Arial" w:cs="Arial"/>
          <w:lang w:val="en-NZ"/>
        </w:rPr>
        <w:t xml:space="preserve"> require </w:t>
      </w:r>
      <w:r w:rsidR="00045ACD">
        <w:rPr>
          <w:rFonts w:ascii="Arial" w:hAnsi="Arial" w:cs="Arial"/>
          <w:lang w:val="en-NZ"/>
        </w:rPr>
        <w:t xml:space="preserve">consideration of </w:t>
      </w:r>
      <w:r w:rsidR="005F3368">
        <w:rPr>
          <w:rFonts w:ascii="Arial" w:hAnsi="Arial" w:cs="Arial"/>
          <w:lang w:val="en-NZ"/>
        </w:rPr>
        <w:t xml:space="preserve">additional </w:t>
      </w:r>
      <w:r w:rsidR="00045ACD">
        <w:rPr>
          <w:rFonts w:ascii="Arial" w:hAnsi="Arial" w:cs="Arial"/>
          <w:lang w:val="en-NZ"/>
        </w:rPr>
        <w:t xml:space="preserve">complementary </w:t>
      </w:r>
      <w:r w:rsidR="005F3368">
        <w:rPr>
          <w:rFonts w:ascii="Arial" w:hAnsi="Arial" w:cs="Arial"/>
          <w:lang w:val="en-NZ"/>
        </w:rPr>
        <w:t>strategies</w:t>
      </w:r>
      <w:r w:rsidR="00045ACD">
        <w:rPr>
          <w:rFonts w:ascii="Arial" w:hAnsi="Arial" w:cs="Arial"/>
          <w:lang w:val="en-NZ"/>
        </w:rPr>
        <w:t>,</w:t>
      </w:r>
      <w:r w:rsidR="0042138D">
        <w:rPr>
          <w:rFonts w:ascii="Arial" w:hAnsi="Arial" w:cs="Arial"/>
          <w:lang w:val="en-NZ"/>
        </w:rPr>
        <w:t xml:space="preserve"> such as</w:t>
      </w:r>
      <w:r w:rsidR="00B6341E">
        <w:rPr>
          <w:rFonts w:ascii="Arial" w:hAnsi="Arial" w:cs="Arial"/>
          <w:lang w:val="en-NZ"/>
        </w:rPr>
        <w:t>:</w:t>
      </w:r>
    </w:p>
    <w:p w:rsidR="00B6341E" w:rsidRPr="009014C4" w:rsidRDefault="00F428C8" w:rsidP="00CC57F5">
      <w:pPr>
        <w:numPr>
          <w:ilvl w:val="0"/>
          <w:numId w:val="18"/>
        </w:numPr>
        <w:spacing w:after="6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Utilise</w:t>
      </w:r>
      <w:r w:rsidR="00C41FB6">
        <w:rPr>
          <w:rFonts w:ascii="Arial" w:hAnsi="Arial" w:cs="Arial"/>
          <w:lang w:val="en-NZ"/>
        </w:rPr>
        <w:t xml:space="preserve"> </w:t>
      </w:r>
      <w:r w:rsidR="00E96BA4">
        <w:rPr>
          <w:rFonts w:ascii="Arial" w:hAnsi="Arial" w:cs="Arial"/>
          <w:lang w:val="en-NZ"/>
        </w:rPr>
        <w:t xml:space="preserve">strength </w:t>
      </w:r>
      <w:r w:rsidR="00CE28BA">
        <w:rPr>
          <w:rFonts w:ascii="Arial" w:hAnsi="Arial" w:cs="Arial"/>
          <w:lang w:val="en-NZ"/>
        </w:rPr>
        <w:t xml:space="preserve">of cladding </w:t>
      </w:r>
      <w:r w:rsidR="00E96BA4">
        <w:rPr>
          <w:rFonts w:ascii="Arial" w:hAnsi="Arial" w:cs="Arial"/>
          <w:lang w:val="en-NZ"/>
        </w:rPr>
        <w:t xml:space="preserve">more efficiently, i.e. </w:t>
      </w:r>
      <w:r w:rsidR="00C43B6E">
        <w:rPr>
          <w:rFonts w:ascii="Arial" w:hAnsi="Arial" w:cs="Arial"/>
          <w:lang w:val="en-NZ"/>
        </w:rPr>
        <w:t xml:space="preserve">utilise </w:t>
      </w:r>
      <w:r w:rsidR="00C41FB6">
        <w:rPr>
          <w:rFonts w:ascii="Arial" w:hAnsi="Arial" w:cs="Arial"/>
          <w:lang w:val="en-NZ"/>
        </w:rPr>
        <w:t xml:space="preserve">cladding </w:t>
      </w:r>
      <w:r w:rsidR="00C43B6E">
        <w:rPr>
          <w:rFonts w:ascii="Arial" w:hAnsi="Arial" w:cs="Arial"/>
          <w:lang w:val="en-NZ"/>
        </w:rPr>
        <w:t xml:space="preserve">strength </w:t>
      </w:r>
      <w:r w:rsidR="00E96BA4">
        <w:rPr>
          <w:rFonts w:ascii="Arial" w:hAnsi="Arial" w:cs="Arial"/>
          <w:lang w:val="en-NZ"/>
        </w:rPr>
        <w:t xml:space="preserve">to reduce </w:t>
      </w:r>
      <w:r w:rsidR="00C41FB6">
        <w:rPr>
          <w:rFonts w:ascii="Arial" w:hAnsi="Arial" w:cs="Arial"/>
          <w:lang w:val="en-NZ"/>
        </w:rPr>
        <w:t>the size of primary structural elements</w:t>
      </w:r>
      <w:r w:rsidR="002D2708">
        <w:rPr>
          <w:rFonts w:ascii="Arial" w:hAnsi="Arial" w:cs="Arial"/>
          <w:lang w:val="en-NZ"/>
        </w:rPr>
        <w:t>.</w:t>
      </w:r>
    </w:p>
    <w:p w:rsidR="00B6341E" w:rsidRPr="002D2708" w:rsidRDefault="00F428C8" w:rsidP="00CC57F5">
      <w:pPr>
        <w:numPr>
          <w:ilvl w:val="0"/>
          <w:numId w:val="18"/>
        </w:numPr>
        <w:spacing w:after="6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Improve</w:t>
      </w:r>
      <w:r w:rsidR="00262199">
        <w:rPr>
          <w:rFonts w:ascii="Arial" w:hAnsi="Arial" w:cs="Arial"/>
          <w:lang w:val="en-NZ"/>
        </w:rPr>
        <w:t xml:space="preserve"> multifunctional performance of</w:t>
      </w:r>
      <w:r w:rsidR="003D70DC">
        <w:rPr>
          <w:rFonts w:ascii="Arial" w:hAnsi="Arial" w:cs="Arial"/>
          <w:lang w:val="en-NZ"/>
        </w:rPr>
        <w:t xml:space="preserve"> the</w:t>
      </w:r>
      <w:r w:rsidR="00EE212E">
        <w:rPr>
          <w:rFonts w:ascii="Arial" w:hAnsi="Arial" w:cs="Arial"/>
          <w:lang w:val="en-NZ"/>
        </w:rPr>
        <w:t xml:space="preserve"> </w:t>
      </w:r>
      <w:r w:rsidR="00B424BB">
        <w:rPr>
          <w:rFonts w:ascii="Arial" w:hAnsi="Arial" w:cs="Arial"/>
          <w:lang w:val="en-NZ"/>
        </w:rPr>
        <w:t>cladding</w:t>
      </w:r>
      <w:r w:rsidR="002F7936">
        <w:rPr>
          <w:rFonts w:ascii="Arial" w:hAnsi="Arial" w:cs="Arial"/>
          <w:lang w:val="en-NZ"/>
        </w:rPr>
        <w:t>, i.e</w:t>
      </w:r>
      <w:r w:rsidR="002D2708">
        <w:rPr>
          <w:rFonts w:ascii="Arial" w:hAnsi="Arial" w:cs="Arial"/>
          <w:lang w:val="en-NZ"/>
        </w:rPr>
        <w:t xml:space="preserve">. </w:t>
      </w:r>
      <w:r w:rsidR="003D70DC">
        <w:rPr>
          <w:rFonts w:ascii="Arial" w:hAnsi="Arial" w:cs="Arial"/>
          <w:lang w:val="en-NZ"/>
        </w:rPr>
        <w:t xml:space="preserve">deliver multiple </w:t>
      </w:r>
      <w:r w:rsidR="00836DE5">
        <w:rPr>
          <w:rFonts w:ascii="Arial" w:hAnsi="Arial" w:cs="Arial"/>
          <w:lang w:val="en-NZ"/>
        </w:rPr>
        <w:t xml:space="preserve">functions and/or </w:t>
      </w:r>
      <w:r w:rsidR="003D70DC">
        <w:rPr>
          <w:rFonts w:ascii="Arial" w:hAnsi="Arial" w:cs="Arial"/>
          <w:lang w:val="en-NZ"/>
        </w:rPr>
        <w:t xml:space="preserve">performance benefits </w:t>
      </w:r>
      <w:r w:rsidR="00C43B6E">
        <w:rPr>
          <w:rFonts w:ascii="Arial" w:hAnsi="Arial" w:cs="Arial"/>
          <w:lang w:val="en-NZ"/>
        </w:rPr>
        <w:t xml:space="preserve">rather than just </w:t>
      </w:r>
      <w:r w:rsidR="003D70DC">
        <w:rPr>
          <w:rFonts w:ascii="Arial" w:hAnsi="Arial" w:cs="Arial"/>
          <w:lang w:val="en-NZ"/>
        </w:rPr>
        <w:t xml:space="preserve">improved </w:t>
      </w:r>
      <w:r w:rsidR="002D2708" w:rsidRPr="002D2708">
        <w:rPr>
          <w:rFonts w:ascii="Arial" w:hAnsi="Arial" w:cs="Arial"/>
          <w:lang w:val="en-NZ"/>
        </w:rPr>
        <w:t xml:space="preserve">structural </w:t>
      </w:r>
      <w:r w:rsidR="00FE512D" w:rsidRPr="002D2708">
        <w:rPr>
          <w:rFonts w:ascii="Arial" w:hAnsi="Arial" w:cs="Arial"/>
          <w:lang w:val="en-NZ"/>
        </w:rPr>
        <w:t>performance</w:t>
      </w:r>
      <w:r w:rsidR="002D2708">
        <w:rPr>
          <w:rFonts w:ascii="Arial" w:hAnsi="Arial" w:cs="Arial"/>
          <w:lang w:val="en-NZ"/>
        </w:rPr>
        <w:t>.</w:t>
      </w:r>
    </w:p>
    <w:p w:rsidR="00E0166A" w:rsidRPr="00E0166A" w:rsidRDefault="00F428C8" w:rsidP="00CC57F5">
      <w:pPr>
        <w:numPr>
          <w:ilvl w:val="0"/>
          <w:numId w:val="18"/>
        </w:numPr>
        <w:spacing w:after="6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Improve</w:t>
      </w:r>
      <w:r w:rsidR="00B424BB">
        <w:rPr>
          <w:rFonts w:ascii="Arial" w:hAnsi="Arial" w:cs="Arial"/>
          <w:lang w:val="en-NZ"/>
        </w:rPr>
        <w:t xml:space="preserve"> cladding</w:t>
      </w:r>
      <w:r w:rsidR="003E2731">
        <w:rPr>
          <w:rFonts w:ascii="Arial" w:hAnsi="Arial" w:cs="Arial"/>
          <w:lang w:val="en-NZ"/>
        </w:rPr>
        <w:t xml:space="preserve"> </w:t>
      </w:r>
      <w:r w:rsidR="00633758">
        <w:rPr>
          <w:rFonts w:ascii="Arial" w:hAnsi="Arial" w:cs="Arial"/>
          <w:lang w:val="en-NZ"/>
        </w:rPr>
        <w:t>appearance</w:t>
      </w:r>
      <w:r w:rsidR="003E2731">
        <w:rPr>
          <w:rFonts w:ascii="Arial" w:hAnsi="Arial" w:cs="Arial"/>
          <w:lang w:val="en-NZ"/>
        </w:rPr>
        <w:t>.</w:t>
      </w:r>
    </w:p>
    <w:p w:rsidR="00672C21" w:rsidRDefault="00F428C8" w:rsidP="00CC57F5">
      <w:pPr>
        <w:numPr>
          <w:ilvl w:val="0"/>
          <w:numId w:val="18"/>
        </w:numPr>
        <w:spacing w:after="6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Reduce</w:t>
      </w:r>
      <w:r w:rsidR="00B424BB">
        <w:rPr>
          <w:rFonts w:ascii="Arial" w:hAnsi="Arial" w:cs="Arial"/>
          <w:lang w:val="en-NZ"/>
        </w:rPr>
        <w:t xml:space="preserve"> cladding</w:t>
      </w:r>
      <w:r w:rsidR="009D458F">
        <w:rPr>
          <w:rFonts w:ascii="Arial" w:hAnsi="Arial" w:cs="Arial"/>
          <w:lang w:val="en-NZ"/>
        </w:rPr>
        <w:t xml:space="preserve"> construction time.</w:t>
      </w:r>
    </w:p>
    <w:p w:rsidR="00E0166A" w:rsidRDefault="005E11B5" w:rsidP="00CC57F5">
      <w:pPr>
        <w:numPr>
          <w:ilvl w:val="0"/>
          <w:numId w:val="18"/>
        </w:numPr>
        <w:spacing w:after="6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C</w:t>
      </w:r>
      <w:r w:rsidR="00F879BA">
        <w:rPr>
          <w:rFonts w:ascii="Arial" w:hAnsi="Arial" w:cs="Arial"/>
          <w:lang w:val="en-NZ"/>
        </w:rPr>
        <w:t xml:space="preserve">ombination of </w:t>
      </w:r>
      <w:r w:rsidR="00CC57F5">
        <w:rPr>
          <w:rFonts w:ascii="Arial" w:hAnsi="Arial" w:cs="Arial"/>
          <w:lang w:val="en-NZ"/>
        </w:rPr>
        <w:t>above</w:t>
      </w:r>
      <w:r w:rsidR="00E0166A">
        <w:rPr>
          <w:rFonts w:ascii="Arial" w:hAnsi="Arial" w:cs="Arial"/>
          <w:lang w:val="en-NZ"/>
        </w:rPr>
        <w:t>.</w:t>
      </w:r>
    </w:p>
    <w:p w:rsidR="00D2028D" w:rsidRDefault="008118FA" w:rsidP="002A06CC">
      <w:pPr>
        <w:spacing w:before="120" w:after="12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Many potential</w:t>
      </w:r>
      <w:r w:rsidR="00B577BC">
        <w:rPr>
          <w:rFonts w:ascii="Arial" w:hAnsi="Arial" w:cs="Arial"/>
          <w:lang w:val="en-NZ"/>
        </w:rPr>
        <w:t xml:space="preserve"> </w:t>
      </w:r>
      <w:r w:rsidR="00C43B6E">
        <w:rPr>
          <w:rFonts w:ascii="Arial" w:hAnsi="Arial" w:cs="Arial"/>
          <w:lang w:val="en-NZ"/>
        </w:rPr>
        <w:t xml:space="preserve">design </w:t>
      </w:r>
      <w:r w:rsidR="00082741">
        <w:rPr>
          <w:rFonts w:ascii="Arial" w:hAnsi="Arial" w:cs="Arial"/>
          <w:lang w:val="en-NZ"/>
        </w:rPr>
        <w:t xml:space="preserve">strategies </w:t>
      </w:r>
      <w:r>
        <w:rPr>
          <w:rFonts w:ascii="Arial" w:hAnsi="Arial" w:cs="Arial"/>
          <w:lang w:val="en-NZ"/>
        </w:rPr>
        <w:t>for improving the value of low-damage claddings can be investigated when these two lists are combined</w:t>
      </w:r>
      <w:r w:rsidR="00C43B6E">
        <w:rPr>
          <w:rFonts w:ascii="Arial" w:hAnsi="Arial" w:cs="Arial"/>
          <w:lang w:val="en-NZ"/>
        </w:rPr>
        <w:t xml:space="preserve">. </w:t>
      </w:r>
      <w:r w:rsidR="00AF5CE3">
        <w:rPr>
          <w:rFonts w:ascii="Arial" w:hAnsi="Arial" w:cs="Arial"/>
          <w:lang w:val="en-NZ"/>
        </w:rPr>
        <w:t xml:space="preserve"> </w:t>
      </w:r>
    </w:p>
    <w:p w:rsidR="002A06CC" w:rsidRDefault="002A06CC" w:rsidP="002A06CC">
      <w:pPr>
        <w:spacing w:after="120"/>
        <w:jc w:val="both"/>
        <w:rPr>
          <w:rFonts w:ascii="Arial" w:hAnsi="Arial" w:cs="Arial"/>
          <w:lang w:val="en-NZ"/>
        </w:rPr>
      </w:pPr>
    </w:p>
    <w:p w:rsidR="00AB1540" w:rsidRPr="00B94B6E" w:rsidRDefault="00CD4BF3" w:rsidP="002A06CC">
      <w:pPr>
        <w:pStyle w:val="berschrift2"/>
        <w:spacing w:line="240" w:lineRule="auto"/>
        <w:ind w:left="578" w:right="-6" w:hanging="57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Assessment</w:t>
      </w:r>
      <w:r w:rsidR="00AB1540">
        <w:rPr>
          <w:rFonts w:ascii="Arial" w:hAnsi="Arial" w:cs="Arial"/>
          <w:sz w:val="22"/>
          <w:szCs w:val="22"/>
          <w:lang w:val="en-US"/>
        </w:rPr>
        <w:t xml:space="preserve"> framework </w:t>
      </w:r>
    </w:p>
    <w:p w:rsidR="00EA1DFA" w:rsidRDefault="00945F78" w:rsidP="00E04749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514B32">
        <w:rPr>
          <w:rFonts w:ascii="Arial" w:hAnsi="Arial" w:cs="Arial"/>
          <w:sz w:val="20"/>
        </w:rPr>
        <w:t>façade value framework</w:t>
      </w:r>
      <w:r>
        <w:rPr>
          <w:rFonts w:ascii="Arial" w:hAnsi="Arial" w:cs="Arial"/>
          <w:sz w:val="20"/>
        </w:rPr>
        <w:t xml:space="preserve"> </w:t>
      </w:r>
      <w:r w:rsidR="00B520EC">
        <w:rPr>
          <w:rFonts w:ascii="Arial" w:hAnsi="Arial" w:cs="Arial"/>
          <w:sz w:val="20"/>
        </w:rPr>
        <w:t>presented</w:t>
      </w:r>
      <w:r w:rsidR="00514B32">
        <w:rPr>
          <w:rFonts w:ascii="Arial" w:hAnsi="Arial" w:cs="Arial"/>
          <w:sz w:val="20"/>
        </w:rPr>
        <w:t xml:space="preserve"> </w:t>
      </w:r>
      <w:r w:rsidR="008713DA">
        <w:rPr>
          <w:rFonts w:ascii="Arial" w:hAnsi="Arial" w:cs="Arial"/>
          <w:sz w:val="20"/>
        </w:rPr>
        <w:t>by Heijer</w:t>
      </w:r>
      <w:r w:rsidR="005D0149">
        <w:rPr>
          <w:rFonts w:ascii="Arial" w:hAnsi="Arial" w:cs="Arial"/>
          <w:sz w:val="20"/>
          <w:vertAlign w:val="superscript"/>
        </w:rPr>
        <w:t>7</w:t>
      </w:r>
      <w:r w:rsidR="008713DA">
        <w:rPr>
          <w:rFonts w:ascii="Arial" w:hAnsi="Arial" w:cs="Arial"/>
          <w:sz w:val="20"/>
        </w:rPr>
        <w:t xml:space="preserve"> </w:t>
      </w:r>
      <w:r w:rsidR="00FB6846">
        <w:rPr>
          <w:rFonts w:ascii="Arial" w:hAnsi="Arial" w:cs="Arial"/>
          <w:sz w:val="20"/>
        </w:rPr>
        <w:t xml:space="preserve">is </w:t>
      </w:r>
      <w:r w:rsidR="003C1D66">
        <w:rPr>
          <w:rFonts w:ascii="Arial" w:hAnsi="Arial" w:cs="Arial"/>
          <w:sz w:val="20"/>
        </w:rPr>
        <w:t xml:space="preserve">used </w:t>
      </w:r>
      <w:r w:rsidR="00ED751B">
        <w:rPr>
          <w:rFonts w:ascii="Arial" w:hAnsi="Arial" w:cs="Arial"/>
          <w:sz w:val="20"/>
        </w:rPr>
        <w:t xml:space="preserve">here </w:t>
      </w:r>
      <w:r w:rsidR="00943DCB">
        <w:rPr>
          <w:rFonts w:ascii="Arial" w:hAnsi="Arial" w:cs="Arial"/>
          <w:sz w:val="20"/>
        </w:rPr>
        <w:t xml:space="preserve">to </w:t>
      </w:r>
      <w:r w:rsidR="00CD4BF3">
        <w:rPr>
          <w:rFonts w:ascii="Arial" w:hAnsi="Arial" w:cs="Arial"/>
          <w:sz w:val="20"/>
        </w:rPr>
        <w:t xml:space="preserve">assess </w:t>
      </w:r>
      <w:r w:rsidR="00643313">
        <w:rPr>
          <w:rFonts w:ascii="Arial" w:hAnsi="Arial" w:cs="Arial"/>
          <w:sz w:val="20"/>
        </w:rPr>
        <w:t>novel concepts</w:t>
      </w:r>
      <w:r w:rsidR="000C553F">
        <w:rPr>
          <w:rFonts w:ascii="Arial" w:hAnsi="Arial" w:cs="Arial"/>
          <w:sz w:val="20"/>
          <w:lang w:val="en-NZ"/>
        </w:rPr>
        <w:t xml:space="preserve"> for low-damage </w:t>
      </w:r>
      <w:r w:rsidR="006E143E">
        <w:rPr>
          <w:rFonts w:ascii="Arial" w:hAnsi="Arial" w:cs="Arial"/>
          <w:sz w:val="20"/>
          <w:lang w:val="en-NZ"/>
        </w:rPr>
        <w:t xml:space="preserve">glass </w:t>
      </w:r>
      <w:r w:rsidR="00B424BB">
        <w:rPr>
          <w:rFonts w:ascii="Arial" w:hAnsi="Arial" w:cs="Arial"/>
          <w:sz w:val="20"/>
          <w:lang w:val="en-NZ"/>
        </w:rPr>
        <w:t>cladding</w:t>
      </w:r>
      <w:r w:rsidR="000C553F">
        <w:rPr>
          <w:rFonts w:ascii="Arial" w:hAnsi="Arial" w:cs="Arial"/>
          <w:sz w:val="20"/>
          <w:lang w:val="en-NZ"/>
        </w:rPr>
        <w:t xml:space="preserve"> </w:t>
      </w:r>
      <w:r w:rsidR="004929C6">
        <w:rPr>
          <w:rFonts w:ascii="Arial" w:hAnsi="Arial" w:cs="Arial"/>
          <w:sz w:val="20"/>
          <w:lang w:val="en-NZ"/>
        </w:rPr>
        <w:t xml:space="preserve">and </w:t>
      </w:r>
      <w:r w:rsidR="001D20F4">
        <w:rPr>
          <w:rFonts w:ascii="Arial" w:hAnsi="Arial" w:cs="Arial"/>
          <w:sz w:val="20"/>
          <w:lang w:val="en-NZ"/>
        </w:rPr>
        <w:t xml:space="preserve">to </w:t>
      </w:r>
      <w:r w:rsidR="000C553F">
        <w:rPr>
          <w:rFonts w:ascii="Arial" w:hAnsi="Arial" w:cs="Arial"/>
          <w:sz w:val="20"/>
          <w:lang w:val="en-NZ"/>
        </w:rPr>
        <w:t>guide the</w:t>
      </w:r>
      <w:r w:rsidR="00643313">
        <w:rPr>
          <w:rFonts w:ascii="Arial" w:hAnsi="Arial" w:cs="Arial"/>
          <w:sz w:val="20"/>
          <w:lang w:val="en-NZ"/>
        </w:rPr>
        <w:t>ir</w:t>
      </w:r>
      <w:r w:rsidR="004929C6">
        <w:rPr>
          <w:rFonts w:ascii="Arial" w:hAnsi="Arial" w:cs="Arial"/>
          <w:sz w:val="20"/>
          <w:lang w:val="en-NZ"/>
        </w:rPr>
        <w:t xml:space="preserve"> development</w:t>
      </w:r>
      <w:r w:rsidR="00EA1DFA">
        <w:rPr>
          <w:rFonts w:ascii="Arial" w:hAnsi="Arial" w:cs="Arial"/>
          <w:sz w:val="20"/>
          <w:lang w:val="en-NZ"/>
        </w:rPr>
        <w:t>.</w:t>
      </w:r>
      <w:r w:rsidR="00EA1DFA">
        <w:rPr>
          <w:rFonts w:ascii="Arial" w:hAnsi="Arial" w:cs="Arial"/>
          <w:sz w:val="20"/>
        </w:rPr>
        <w:t xml:space="preserve"> This framework </w:t>
      </w:r>
      <w:r w:rsidR="00A320AB">
        <w:rPr>
          <w:rFonts w:ascii="Arial" w:hAnsi="Arial" w:cs="Arial"/>
          <w:sz w:val="20"/>
        </w:rPr>
        <w:t>recognises four types of</w:t>
      </w:r>
      <w:r w:rsidR="001D20F4">
        <w:rPr>
          <w:rFonts w:ascii="Arial" w:hAnsi="Arial" w:cs="Arial"/>
          <w:sz w:val="20"/>
        </w:rPr>
        <w:t xml:space="preserve"> </w:t>
      </w:r>
      <w:r w:rsidR="00F83842">
        <w:rPr>
          <w:rFonts w:ascii="Arial" w:hAnsi="Arial" w:cs="Arial"/>
          <w:sz w:val="20"/>
        </w:rPr>
        <w:t>value:</w:t>
      </w:r>
    </w:p>
    <w:p w:rsidR="00F83842" w:rsidRDefault="00162FFD" w:rsidP="00E04749">
      <w:pPr>
        <w:pStyle w:val="Textkrper"/>
        <w:numPr>
          <w:ilvl w:val="0"/>
          <w:numId w:val="7"/>
        </w:numPr>
        <w:spacing w:after="60" w:line="240" w:lineRule="auto"/>
        <w:ind w:left="714" w:right="-6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Functional value – how does the façade support </w:t>
      </w:r>
      <w:r w:rsidR="003269A4">
        <w:rPr>
          <w:rFonts w:ascii="Arial" w:hAnsi="Arial" w:cs="Arial"/>
          <w:sz w:val="20"/>
        </w:rPr>
        <w:t xml:space="preserve">the </w:t>
      </w:r>
      <w:r w:rsidR="00703B1A">
        <w:rPr>
          <w:rFonts w:ascii="Arial" w:hAnsi="Arial" w:cs="Arial"/>
          <w:sz w:val="20"/>
        </w:rPr>
        <w:t xml:space="preserve">wellbeing, </w:t>
      </w:r>
      <w:r>
        <w:rPr>
          <w:rFonts w:ascii="Arial" w:hAnsi="Arial" w:cs="Arial"/>
          <w:sz w:val="20"/>
        </w:rPr>
        <w:t>activities</w:t>
      </w:r>
      <w:r w:rsidR="00562BCB">
        <w:rPr>
          <w:rFonts w:ascii="Arial" w:hAnsi="Arial" w:cs="Arial"/>
          <w:sz w:val="20"/>
        </w:rPr>
        <w:t xml:space="preserve"> </w:t>
      </w:r>
      <w:r w:rsidR="00855422">
        <w:rPr>
          <w:rFonts w:ascii="Arial" w:hAnsi="Arial" w:cs="Arial"/>
          <w:sz w:val="20"/>
        </w:rPr>
        <w:t xml:space="preserve">and productivity </w:t>
      </w:r>
      <w:r w:rsidR="00562BCB">
        <w:rPr>
          <w:rFonts w:ascii="Arial" w:hAnsi="Arial" w:cs="Arial"/>
          <w:sz w:val="20"/>
        </w:rPr>
        <w:t xml:space="preserve">of the </w:t>
      </w:r>
      <w:r w:rsidR="003269A4">
        <w:rPr>
          <w:rFonts w:ascii="Arial" w:hAnsi="Arial" w:cs="Arial"/>
          <w:sz w:val="20"/>
        </w:rPr>
        <w:t>building</w:t>
      </w:r>
      <w:r w:rsidR="00C25B7F">
        <w:rPr>
          <w:rFonts w:ascii="Arial" w:hAnsi="Arial" w:cs="Arial"/>
          <w:sz w:val="20"/>
        </w:rPr>
        <w:t>’s</w:t>
      </w:r>
      <w:r w:rsidR="002661D9">
        <w:rPr>
          <w:rFonts w:ascii="Arial" w:hAnsi="Arial" w:cs="Arial"/>
          <w:sz w:val="20"/>
        </w:rPr>
        <w:t xml:space="preserve"> users</w:t>
      </w:r>
      <w:r w:rsidR="001C26EF">
        <w:rPr>
          <w:rFonts w:ascii="Arial" w:hAnsi="Arial" w:cs="Arial"/>
          <w:sz w:val="20"/>
        </w:rPr>
        <w:t>, and improve their</w:t>
      </w:r>
      <w:r w:rsidR="00021373">
        <w:rPr>
          <w:rFonts w:ascii="Arial" w:hAnsi="Arial" w:cs="Arial"/>
          <w:sz w:val="20"/>
        </w:rPr>
        <w:t xml:space="preserve"> satisfaction and wellbeing</w:t>
      </w:r>
      <w:r w:rsidR="003269A4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</w:t>
      </w:r>
    </w:p>
    <w:p w:rsidR="002661D9" w:rsidRPr="00162FFD" w:rsidRDefault="002661D9" w:rsidP="002661D9">
      <w:pPr>
        <w:pStyle w:val="Textkrper"/>
        <w:numPr>
          <w:ilvl w:val="0"/>
          <w:numId w:val="7"/>
        </w:numPr>
        <w:spacing w:line="240" w:lineRule="auto"/>
        <w:ind w:left="714" w:right="-6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Strategic value – how does the façade support the identity, goals and competitive advantage of the org</w:t>
      </w:r>
      <w:r w:rsidR="00C25B7F">
        <w:rPr>
          <w:rFonts w:ascii="Arial" w:hAnsi="Arial" w:cs="Arial"/>
          <w:sz w:val="20"/>
        </w:rPr>
        <w:t>anisation(s) using the building?</w:t>
      </w:r>
      <w:r>
        <w:rPr>
          <w:rFonts w:ascii="Arial" w:hAnsi="Arial" w:cs="Arial"/>
          <w:sz w:val="20"/>
        </w:rPr>
        <w:t xml:space="preserve"> </w:t>
      </w:r>
    </w:p>
    <w:p w:rsidR="00162FFD" w:rsidRDefault="00162FFD" w:rsidP="00EB0A70">
      <w:pPr>
        <w:pStyle w:val="Textkrper"/>
        <w:numPr>
          <w:ilvl w:val="0"/>
          <w:numId w:val="7"/>
        </w:numPr>
        <w:spacing w:after="60" w:line="240" w:lineRule="auto"/>
        <w:ind w:left="714" w:right="-6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Financial value – how</w:t>
      </w:r>
      <w:r w:rsidR="003269A4">
        <w:rPr>
          <w:rFonts w:ascii="Arial" w:hAnsi="Arial" w:cs="Arial"/>
          <w:sz w:val="20"/>
        </w:rPr>
        <w:t xml:space="preserve"> does the façade affect </w:t>
      </w:r>
      <w:r w:rsidR="002661D9">
        <w:rPr>
          <w:rFonts w:ascii="Arial" w:hAnsi="Arial" w:cs="Arial"/>
          <w:sz w:val="20"/>
        </w:rPr>
        <w:t xml:space="preserve">the </w:t>
      </w:r>
      <w:r w:rsidR="0084388E">
        <w:rPr>
          <w:rFonts w:ascii="Arial" w:hAnsi="Arial" w:cs="Arial"/>
          <w:sz w:val="20"/>
        </w:rPr>
        <w:t xml:space="preserve">initial costs, </w:t>
      </w:r>
      <w:r w:rsidR="003269A4">
        <w:rPr>
          <w:rFonts w:ascii="Arial" w:hAnsi="Arial" w:cs="Arial"/>
          <w:sz w:val="20"/>
        </w:rPr>
        <w:t>life-cycle costs, market value and profitability of the organisation</w:t>
      </w:r>
      <w:r w:rsidR="002661D9">
        <w:rPr>
          <w:rFonts w:ascii="Arial" w:hAnsi="Arial" w:cs="Arial"/>
          <w:sz w:val="20"/>
        </w:rPr>
        <w:t>(</w:t>
      </w:r>
      <w:r w:rsidR="003269A4">
        <w:rPr>
          <w:rFonts w:ascii="Arial" w:hAnsi="Arial" w:cs="Arial"/>
          <w:sz w:val="20"/>
        </w:rPr>
        <w:t>s</w:t>
      </w:r>
      <w:r w:rsidR="002661D9">
        <w:rPr>
          <w:rFonts w:ascii="Arial" w:hAnsi="Arial" w:cs="Arial"/>
          <w:sz w:val="20"/>
        </w:rPr>
        <w:t>)</w:t>
      </w:r>
      <w:r w:rsidR="00C25B7F">
        <w:rPr>
          <w:rFonts w:ascii="Arial" w:hAnsi="Arial" w:cs="Arial"/>
          <w:sz w:val="20"/>
        </w:rPr>
        <w:t xml:space="preserve"> using the building?</w:t>
      </w:r>
    </w:p>
    <w:p w:rsidR="00162FFD" w:rsidRDefault="00162FFD" w:rsidP="00162FFD">
      <w:pPr>
        <w:pStyle w:val="Textkrper"/>
        <w:numPr>
          <w:ilvl w:val="0"/>
          <w:numId w:val="7"/>
        </w:numPr>
        <w:spacing w:line="240" w:lineRule="auto"/>
        <w:ind w:left="714" w:right="-6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Energy value – </w:t>
      </w:r>
      <w:r w:rsidR="003269A4">
        <w:rPr>
          <w:rFonts w:ascii="Arial" w:hAnsi="Arial" w:cs="Arial"/>
          <w:sz w:val="20"/>
        </w:rPr>
        <w:t xml:space="preserve">how does the façade affect the </w:t>
      </w:r>
      <w:r w:rsidR="006A2D45">
        <w:rPr>
          <w:rFonts w:ascii="Arial" w:hAnsi="Arial" w:cs="Arial"/>
          <w:sz w:val="20"/>
        </w:rPr>
        <w:t>energy use and</w:t>
      </w:r>
      <w:r w:rsidR="003269A4">
        <w:rPr>
          <w:rFonts w:ascii="Arial" w:hAnsi="Arial" w:cs="Arial"/>
          <w:sz w:val="20"/>
        </w:rPr>
        <w:t xml:space="preserve"> indoor environm</w:t>
      </w:r>
      <w:r w:rsidR="002807B2">
        <w:rPr>
          <w:rFonts w:ascii="Arial" w:hAnsi="Arial" w:cs="Arial"/>
          <w:sz w:val="20"/>
        </w:rPr>
        <w:t xml:space="preserve">ent </w:t>
      </w:r>
      <w:r w:rsidR="006A2D45">
        <w:rPr>
          <w:rFonts w:ascii="Arial" w:hAnsi="Arial" w:cs="Arial"/>
          <w:sz w:val="20"/>
        </w:rPr>
        <w:t>of building users</w:t>
      </w:r>
      <w:r w:rsidR="003269A4">
        <w:rPr>
          <w:rFonts w:ascii="Arial" w:hAnsi="Arial" w:cs="Arial"/>
          <w:sz w:val="20"/>
        </w:rPr>
        <w:t xml:space="preserve">, and how does it </w:t>
      </w:r>
      <w:r w:rsidR="002807B2">
        <w:rPr>
          <w:rFonts w:ascii="Arial" w:hAnsi="Arial" w:cs="Arial"/>
          <w:sz w:val="20"/>
        </w:rPr>
        <w:t>affect the</w:t>
      </w:r>
      <w:r w:rsidR="003269A4">
        <w:rPr>
          <w:rFonts w:ascii="Arial" w:hAnsi="Arial" w:cs="Arial"/>
          <w:sz w:val="20"/>
        </w:rPr>
        <w:t xml:space="preserve"> </w:t>
      </w:r>
      <w:r w:rsidR="006A2D45">
        <w:rPr>
          <w:rFonts w:ascii="Arial" w:hAnsi="Arial" w:cs="Arial"/>
          <w:sz w:val="20"/>
        </w:rPr>
        <w:t xml:space="preserve">building’s </w:t>
      </w:r>
      <w:r w:rsidR="00C25B7F">
        <w:rPr>
          <w:rFonts w:ascii="Arial" w:hAnsi="Arial" w:cs="Arial"/>
          <w:sz w:val="20"/>
        </w:rPr>
        <w:t>sustainab</w:t>
      </w:r>
      <w:r w:rsidR="006A2D45">
        <w:rPr>
          <w:rFonts w:ascii="Arial" w:hAnsi="Arial" w:cs="Arial"/>
          <w:sz w:val="20"/>
        </w:rPr>
        <w:t>ility</w:t>
      </w:r>
      <w:r w:rsidR="003269A4">
        <w:rPr>
          <w:rFonts w:ascii="Arial" w:hAnsi="Arial" w:cs="Arial"/>
          <w:sz w:val="20"/>
        </w:rPr>
        <w:t>?</w:t>
      </w:r>
    </w:p>
    <w:p w:rsidR="005E5F98" w:rsidRDefault="007023B2" w:rsidP="008062E4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DF2EBC">
        <w:rPr>
          <w:rFonts w:ascii="Arial" w:hAnsi="Arial" w:cs="Arial"/>
          <w:sz w:val="20"/>
        </w:rPr>
        <w:t xml:space="preserve">he relationship between </w:t>
      </w:r>
      <w:r w:rsidR="006C2F83">
        <w:rPr>
          <w:rFonts w:ascii="Arial" w:hAnsi="Arial" w:cs="Arial"/>
          <w:sz w:val="20"/>
        </w:rPr>
        <w:t xml:space="preserve">the design and value of a façade </w:t>
      </w:r>
      <w:r w:rsidR="001304CD">
        <w:rPr>
          <w:rFonts w:ascii="Arial" w:hAnsi="Arial" w:cs="Arial"/>
          <w:sz w:val="20"/>
        </w:rPr>
        <w:t>is complex</w:t>
      </w:r>
      <w:r w:rsidR="00703B1A">
        <w:rPr>
          <w:rFonts w:ascii="Arial" w:hAnsi="Arial" w:cs="Arial"/>
          <w:sz w:val="20"/>
        </w:rPr>
        <w:t xml:space="preserve"> and not well</w:t>
      </w:r>
      <w:r w:rsidR="00E143EF">
        <w:rPr>
          <w:rFonts w:ascii="Arial" w:hAnsi="Arial" w:cs="Arial"/>
          <w:sz w:val="20"/>
        </w:rPr>
        <w:t xml:space="preserve"> understood</w:t>
      </w:r>
      <w:r w:rsidR="00A320AB">
        <w:rPr>
          <w:rFonts w:ascii="Arial" w:hAnsi="Arial" w:cs="Arial"/>
          <w:sz w:val="20"/>
        </w:rPr>
        <w:t>. The</w:t>
      </w:r>
      <w:r w:rsidR="0075188F">
        <w:rPr>
          <w:rFonts w:ascii="Arial" w:hAnsi="Arial" w:cs="Arial"/>
          <w:sz w:val="20"/>
        </w:rPr>
        <w:t>re is</w:t>
      </w:r>
      <w:r w:rsidR="00BE15BD">
        <w:rPr>
          <w:rFonts w:ascii="Arial" w:hAnsi="Arial" w:cs="Arial"/>
          <w:sz w:val="20"/>
        </w:rPr>
        <w:t xml:space="preserve"> limit</w:t>
      </w:r>
      <w:r w:rsidR="00F27BE2">
        <w:rPr>
          <w:rFonts w:ascii="Arial" w:hAnsi="Arial" w:cs="Arial"/>
          <w:sz w:val="20"/>
        </w:rPr>
        <w:t>ed</w:t>
      </w:r>
      <w:r w:rsidR="00BE15BD">
        <w:rPr>
          <w:rFonts w:ascii="Arial" w:hAnsi="Arial" w:cs="Arial"/>
          <w:sz w:val="20"/>
        </w:rPr>
        <w:t xml:space="preserve"> understanding</w:t>
      </w:r>
      <w:r w:rsidR="006C2F83">
        <w:rPr>
          <w:rFonts w:ascii="Arial" w:hAnsi="Arial" w:cs="Arial"/>
          <w:sz w:val="20"/>
        </w:rPr>
        <w:t>, for example,</w:t>
      </w:r>
      <w:r w:rsidR="00BE15BD">
        <w:rPr>
          <w:rFonts w:ascii="Arial" w:hAnsi="Arial" w:cs="Arial"/>
          <w:sz w:val="20"/>
        </w:rPr>
        <w:t xml:space="preserve"> of</w:t>
      </w:r>
      <w:r w:rsidR="00021373">
        <w:rPr>
          <w:rFonts w:ascii="Arial" w:hAnsi="Arial" w:cs="Arial"/>
          <w:sz w:val="20"/>
        </w:rPr>
        <w:t xml:space="preserve"> </w:t>
      </w:r>
      <w:r w:rsidR="00A320AB">
        <w:rPr>
          <w:rFonts w:ascii="Arial" w:hAnsi="Arial" w:cs="Arial"/>
          <w:sz w:val="20"/>
        </w:rPr>
        <w:t>how</w:t>
      </w:r>
      <w:r w:rsidR="00B520EC">
        <w:rPr>
          <w:rFonts w:ascii="Arial" w:hAnsi="Arial" w:cs="Arial"/>
          <w:sz w:val="20"/>
        </w:rPr>
        <w:t xml:space="preserve"> </w:t>
      </w:r>
      <w:r w:rsidR="00703B1A">
        <w:rPr>
          <w:rFonts w:ascii="Arial" w:hAnsi="Arial" w:cs="Arial"/>
          <w:sz w:val="20"/>
        </w:rPr>
        <w:t>value</w:t>
      </w:r>
      <w:r w:rsidR="00B520EC">
        <w:rPr>
          <w:rFonts w:ascii="Arial" w:hAnsi="Arial" w:cs="Arial"/>
          <w:sz w:val="20"/>
        </w:rPr>
        <w:t xml:space="preserve"> </w:t>
      </w:r>
      <w:r w:rsidR="00B424BB">
        <w:rPr>
          <w:rFonts w:ascii="Arial" w:hAnsi="Arial" w:cs="Arial"/>
          <w:sz w:val="20"/>
        </w:rPr>
        <w:t>varies</w:t>
      </w:r>
      <w:r w:rsidR="00BE15BD">
        <w:rPr>
          <w:rFonts w:ascii="Arial" w:hAnsi="Arial" w:cs="Arial"/>
          <w:sz w:val="20"/>
        </w:rPr>
        <w:t xml:space="preserve"> between </w:t>
      </w:r>
      <w:r w:rsidR="00F27BE2">
        <w:rPr>
          <w:rFonts w:ascii="Arial" w:hAnsi="Arial" w:cs="Arial"/>
          <w:sz w:val="20"/>
        </w:rPr>
        <w:t xml:space="preserve">developers, owners and </w:t>
      </w:r>
      <w:r w:rsidR="00BE15BD">
        <w:rPr>
          <w:rFonts w:ascii="Arial" w:hAnsi="Arial" w:cs="Arial"/>
          <w:sz w:val="20"/>
        </w:rPr>
        <w:t>different users</w:t>
      </w:r>
      <w:r w:rsidR="00F27BE2">
        <w:rPr>
          <w:rFonts w:ascii="Arial" w:hAnsi="Arial" w:cs="Arial"/>
          <w:sz w:val="20"/>
        </w:rPr>
        <w:t>, and</w:t>
      </w:r>
      <w:r w:rsidR="00021373">
        <w:rPr>
          <w:rFonts w:ascii="Arial" w:hAnsi="Arial" w:cs="Arial"/>
          <w:sz w:val="20"/>
        </w:rPr>
        <w:t xml:space="preserve"> </w:t>
      </w:r>
      <w:r w:rsidR="00874637">
        <w:rPr>
          <w:rFonts w:ascii="Arial" w:hAnsi="Arial" w:cs="Arial"/>
          <w:sz w:val="20"/>
        </w:rPr>
        <w:t>ho</w:t>
      </w:r>
      <w:r w:rsidR="00BE15BD">
        <w:rPr>
          <w:rFonts w:ascii="Arial" w:hAnsi="Arial" w:cs="Arial"/>
          <w:sz w:val="20"/>
        </w:rPr>
        <w:t>w it</w:t>
      </w:r>
      <w:r w:rsidR="006C690C">
        <w:rPr>
          <w:rFonts w:ascii="Arial" w:hAnsi="Arial" w:cs="Arial"/>
          <w:sz w:val="20"/>
        </w:rPr>
        <w:t xml:space="preserve"> </w:t>
      </w:r>
      <w:r w:rsidR="00874637">
        <w:rPr>
          <w:rFonts w:ascii="Arial" w:hAnsi="Arial" w:cs="Arial"/>
          <w:sz w:val="20"/>
        </w:rPr>
        <w:t>change</w:t>
      </w:r>
      <w:r w:rsidR="00BE15BD">
        <w:rPr>
          <w:rFonts w:ascii="Arial" w:hAnsi="Arial" w:cs="Arial"/>
          <w:sz w:val="20"/>
        </w:rPr>
        <w:t>s</w:t>
      </w:r>
      <w:r w:rsidR="00A320AB">
        <w:rPr>
          <w:rFonts w:ascii="Arial" w:hAnsi="Arial" w:cs="Arial"/>
          <w:sz w:val="20"/>
        </w:rPr>
        <w:t xml:space="preserve"> </w:t>
      </w:r>
      <w:r w:rsidR="00B520EC">
        <w:rPr>
          <w:rFonts w:ascii="Arial" w:hAnsi="Arial" w:cs="Arial"/>
          <w:sz w:val="20"/>
        </w:rPr>
        <w:t>with circumstances</w:t>
      </w:r>
      <w:r w:rsidR="00874637">
        <w:rPr>
          <w:rFonts w:ascii="Arial" w:hAnsi="Arial" w:cs="Arial"/>
          <w:sz w:val="20"/>
        </w:rPr>
        <w:t xml:space="preserve"> and time</w:t>
      </w:r>
      <w:r w:rsidR="00BE15BD">
        <w:rPr>
          <w:rFonts w:ascii="Arial" w:hAnsi="Arial" w:cs="Arial"/>
          <w:sz w:val="20"/>
        </w:rPr>
        <w:t>, such as before and after a major earthquake</w:t>
      </w:r>
      <w:r w:rsidR="0075188F">
        <w:rPr>
          <w:rFonts w:ascii="Arial" w:hAnsi="Arial" w:cs="Arial"/>
          <w:sz w:val="20"/>
        </w:rPr>
        <w:t>. These k</w:t>
      </w:r>
      <w:r w:rsidR="00021373">
        <w:rPr>
          <w:rFonts w:ascii="Arial" w:hAnsi="Arial" w:cs="Arial"/>
          <w:sz w:val="20"/>
        </w:rPr>
        <w:t>nowledge gaps</w:t>
      </w:r>
      <w:r w:rsidR="00146E37">
        <w:rPr>
          <w:rFonts w:ascii="Arial" w:hAnsi="Arial" w:cs="Arial"/>
          <w:sz w:val="20"/>
        </w:rPr>
        <w:t xml:space="preserve"> </w:t>
      </w:r>
      <w:r w:rsidR="00021373">
        <w:rPr>
          <w:rFonts w:ascii="Arial" w:hAnsi="Arial" w:cs="Arial"/>
          <w:sz w:val="20"/>
        </w:rPr>
        <w:t>limit</w:t>
      </w:r>
      <w:r w:rsidR="00B21D35">
        <w:rPr>
          <w:rFonts w:ascii="Arial" w:hAnsi="Arial" w:cs="Arial"/>
          <w:sz w:val="20"/>
        </w:rPr>
        <w:t xml:space="preserve"> the ability to</w:t>
      </w:r>
      <w:r w:rsidR="00C40AB0">
        <w:rPr>
          <w:rFonts w:ascii="Arial" w:hAnsi="Arial" w:cs="Arial"/>
          <w:sz w:val="20"/>
        </w:rPr>
        <w:t xml:space="preserve"> use this</w:t>
      </w:r>
      <w:r w:rsidR="00B21D35">
        <w:rPr>
          <w:rFonts w:ascii="Arial" w:hAnsi="Arial" w:cs="Arial"/>
          <w:sz w:val="20"/>
        </w:rPr>
        <w:t xml:space="preserve"> </w:t>
      </w:r>
      <w:r w:rsidR="006C690C">
        <w:rPr>
          <w:rFonts w:ascii="Arial" w:hAnsi="Arial" w:cs="Arial"/>
          <w:sz w:val="20"/>
        </w:rPr>
        <w:t xml:space="preserve">value </w:t>
      </w:r>
      <w:r w:rsidR="00B21D35">
        <w:rPr>
          <w:rFonts w:ascii="Arial" w:hAnsi="Arial" w:cs="Arial"/>
          <w:sz w:val="20"/>
        </w:rPr>
        <w:t xml:space="preserve">framework to </w:t>
      </w:r>
      <w:r w:rsidR="006C690C">
        <w:rPr>
          <w:rFonts w:ascii="Arial" w:hAnsi="Arial" w:cs="Arial"/>
          <w:sz w:val="20"/>
        </w:rPr>
        <w:t>quantitatively assess</w:t>
      </w:r>
      <w:r w:rsidR="008425FF">
        <w:rPr>
          <w:rFonts w:ascii="Arial" w:hAnsi="Arial" w:cs="Arial"/>
          <w:sz w:val="20"/>
        </w:rPr>
        <w:t xml:space="preserve"> f</w:t>
      </w:r>
      <w:r w:rsidR="00146E37">
        <w:rPr>
          <w:rFonts w:ascii="Arial" w:hAnsi="Arial" w:cs="Arial"/>
          <w:sz w:val="20"/>
        </w:rPr>
        <w:t>açade</w:t>
      </w:r>
      <w:r w:rsidR="006C690C">
        <w:rPr>
          <w:rFonts w:ascii="Arial" w:hAnsi="Arial" w:cs="Arial"/>
          <w:sz w:val="20"/>
        </w:rPr>
        <w:t>s</w:t>
      </w:r>
      <w:r w:rsidR="00F27BE2">
        <w:rPr>
          <w:rFonts w:ascii="Arial" w:hAnsi="Arial" w:cs="Arial"/>
          <w:sz w:val="20"/>
        </w:rPr>
        <w:t>. Nevertheless</w:t>
      </w:r>
      <w:r w:rsidR="00D10701">
        <w:rPr>
          <w:rFonts w:ascii="Arial" w:hAnsi="Arial" w:cs="Arial"/>
          <w:sz w:val="20"/>
        </w:rPr>
        <w:t>,</w:t>
      </w:r>
      <w:r w:rsidR="001F5BCD">
        <w:rPr>
          <w:rFonts w:ascii="Arial" w:hAnsi="Arial" w:cs="Arial"/>
          <w:sz w:val="20"/>
        </w:rPr>
        <w:t xml:space="preserve"> it is</w:t>
      </w:r>
      <w:r w:rsidR="00C055BC">
        <w:rPr>
          <w:rFonts w:ascii="Arial" w:hAnsi="Arial" w:cs="Arial"/>
          <w:sz w:val="20"/>
        </w:rPr>
        <w:t xml:space="preserve"> a</w:t>
      </w:r>
      <w:r w:rsidR="00F27BE2">
        <w:rPr>
          <w:rFonts w:ascii="Arial" w:hAnsi="Arial" w:cs="Arial"/>
          <w:sz w:val="20"/>
        </w:rPr>
        <w:t xml:space="preserve"> useful </w:t>
      </w:r>
      <w:r w:rsidR="00B273D3">
        <w:rPr>
          <w:rFonts w:ascii="Arial" w:hAnsi="Arial" w:cs="Arial"/>
          <w:sz w:val="20"/>
        </w:rPr>
        <w:t>tool for</w:t>
      </w:r>
      <w:r w:rsidR="00D10701">
        <w:rPr>
          <w:rFonts w:ascii="Arial" w:hAnsi="Arial" w:cs="Arial"/>
          <w:sz w:val="20"/>
        </w:rPr>
        <w:t xml:space="preserve"> undertaking</w:t>
      </w:r>
      <w:r w:rsidR="00B273D3">
        <w:rPr>
          <w:rFonts w:ascii="Arial" w:hAnsi="Arial" w:cs="Arial"/>
          <w:sz w:val="20"/>
        </w:rPr>
        <w:t xml:space="preserve"> </w:t>
      </w:r>
      <w:r w:rsidR="00F27BE2">
        <w:rPr>
          <w:rFonts w:ascii="Arial" w:hAnsi="Arial" w:cs="Arial"/>
          <w:sz w:val="20"/>
        </w:rPr>
        <w:t xml:space="preserve">an </w:t>
      </w:r>
      <w:r w:rsidR="001F5BCD">
        <w:rPr>
          <w:rFonts w:ascii="Arial" w:hAnsi="Arial" w:cs="Arial"/>
          <w:sz w:val="20"/>
        </w:rPr>
        <w:t>initial assess</w:t>
      </w:r>
      <w:r w:rsidR="00F27BE2">
        <w:rPr>
          <w:rFonts w:ascii="Arial" w:hAnsi="Arial" w:cs="Arial"/>
          <w:sz w:val="20"/>
        </w:rPr>
        <w:t>ment</w:t>
      </w:r>
      <w:r w:rsidR="00D10701">
        <w:rPr>
          <w:rFonts w:ascii="Arial" w:hAnsi="Arial" w:cs="Arial"/>
          <w:sz w:val="20"/>
        </w:rPr>
        <w:t xml:space="preserve"> of</w:t>
      </w:r>
      <w:r w:rsidR="001F5BCD">
        <w:rPr>
          <w:rFonts w:ascii="Arial" w:hAnsi="Arial" w:cs="Arial"/>
          <w:sz w:val="20"/>
        </w:rPr>
        <w:t xml:space="preserve"> </w:t>
      </w:r>
      <w:r w:rsidR="009A793C">
        <w:rPr>
          <w:rFonts w:ascii="Arial" w:hAnsi="Arial" w:cs="Arial"/>
          <w:sz w:val="20"/>
        </w:rPr>
        <w:t>innovative</w:t>
      </w:r>
      <w:r w:rsidR="006E143E">
        <w:rPr>
          <w:rFonts w:ascii="Arial" w:hAnsi="Arial" w:cs="Arial"/>
          <w:sz w:val="20"/>
        </w:rPr>
        <w:t xml:space="preserve"> </w:t>
      </w:r>
      <w:r w:rsidR="00FC4E23">
        <w:rPr>
          <w:rFonts w:ascii="Arial" w:hAnsi="Arial" w:cs="Arial"/>
          <w:sz w:val="20"/>
        </w:rPr>
        <w:t>faç</w:t>
      </w:r>
      <w:r w:rsidR="00643313">
        <w:rPr>
          <w:rFonts w:ascii="Arial" w:hAnsi="Arial" w:cs="Arial"/>
          <w:sz w:val="20"/>
        </w:rPr>
        <w:t>ade concept</w:t>
      </w:r>
      <w:r w:rsidR="006C2F83">
        <w:rPr>
          <w:rFonts w:ascii="Arial" w:hAnsi="Arial" w:cs="Arial"/>
          <w:sz w:val="20"/>
        </w:rPr>
        <w:t>s</w:t>
      </w:r>
      <w:r w:rsidR="00C055BC">
        <w:rPr>
          <w:rFonts w:ascii="Arial" w:hAnsi="Arial" w:cs="Arial"/>
          <w:sz w:val="20"/>
        </w:rPr>
        <w:t>.</w:t>
      </w:r>
    </w:p>
    <w:p w:rsidR="003A3942" w:rsidRDefault="003A3942" w:rsidP="008062E4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</w:p>
    <w:p w:rsidR="003A3942" w:rsidRPr="00643313" w:rsidRDefault="009A793C" w:rsidP="00643313">
      <w:pPr>
        <w:pStyle w:val="berschrift1"/>
        <w:spacing w:line="240" w:lineRule="auto"/>
        <w:ind w:left="431" w:right="-6" w:hanging="43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Innovative</w:t>
      </w:r>
      <w:r w:rsidR="00643313">
        <w:rPr>
          <w:rFonts w:ascii="Arial" w:hAnsi="Arial" w:cs="Arial"/>
          <w:sz w:val="24"/>
          <w:szCs w:val="24"/>
          <w:lang w:val="en-US"/>
        </w:rPr>
        <w:t xml:space="preserve"> low-damage </w:t>
      </w:r>
      <w:r w:rsidR="00464938">
        <w:rPr>
          <w:rFonts w:ascii="Arial" w:hAnsi="Arial" w:cs="Arial"/>
          <w:sz w:val="24"/>
          <w:szCs w:val="24"/>
          <w:lang w:val="en-US"/>
        </w:rPr>
        <w:t xml:space="preserve">glass </w:t>
      </w:r>
      <w:r w:rsidR="00CE28BA">
        <w:rPr>
          <w:rFonts w:ascii="Arial" w:hAnsi="Arial" w:cs="Arial"/>
          <w:sz w:val="24"/>
          <w:szCs w:val="24"/>
          <w:lang w:val="en-US"/>
        </w:rPr>
        <w:t>claddings</w:t>
      </w:r>
    </w:p>
    <w:p w:rsidR="00643313" w:rsidRDefault="002535C1" w:rsidP="00643313">
      <w:pPr>
        <w:pStyle w:val="berschrift2"/>
        <w:spacing w:line="240" w:lineRule="auto"/>
        <w:ind w:left="578" w:right="-6" w:hanging="57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</w:t>
      </w:r>
      <w:r w:rsidR="00643313">
        <w:rPr>
          <w:rFonts w:ascii="Arial" w:hAnsi="Arial" w:cs="Arial"/>
          <w:sz w:val="22"/>
          <w:szCs w:val="22"/>
          <w:lang w:val="en-US"/>
        </w:rPr>
        <w:t>esign concepts</w:t>
      </w:r>
    </w:p>
    <w:p w:rsidR="00F2176B" w:rsidRDefault="00173636" w:rsidP="00643313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A60D61">
        <w:rPr>
          <w:rFonts w:ascii="Arial" w:hAnsi="Arial" w:cs="Arial"/>
          <w:sz w:val="20"/>
        </w:rPr>
        <w:t xml:space="preserve"> </w:t>
      </w:r>
      <w:r w:rsidR="00CE1A8B">
        <w:rPr>
          <w:rFonts w:ascii="Arial" w:hAnsi="Arial" w:cs="Arial"/>
          <w:sz w:val="20"/>
        </w:rPr>
        <w:t>l</w:t>
      </w:r>
      <w:r w:rsidR="00D42116">
        <w:rPr>
          <w:rFonts w:ascii="Arial" w:hAnsi="Arial" w:cs="Arial"/>
          <w:sz w:val="20"/>
        </w:rPr>
        <w:t>ow-damage</w:t>
      </w:r>
      <w:r w:rsidR="00CE28BA">
        <w:rPr>
          <w:rFonts w:ascii="Arial" w:hAnsi="Arial" w:cs="Arial"/>
          <w:sz w:val="20"/>
        </w:rPr>
        <w:t xml:space="preserve"> cladding </w:t>
      </w:r>
      <w:r w:rsidR="007E0844">
        <w:rPr>
          <w:rFonts w:ascii="Arial" w:hAnsi="Arial" w:cs="Arial"/>
          <w:sz w:val="20"/>
        </w:rPr>
        <w:t>may need</w:t>
      </w:r>
      <w:r w:rsidR="00193650">
        <w:rPr>
          <w:rFonts w:ascii="Arial" w:hAnsi="Arial" w:cs="Arial"/>
          <w:sz w:val="20"/>
        </w:rPr>
        <w:t xml:space="preserve"> to</w:t>
      </w:r>
      <w:r w:rsidR="00884C9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accommodate</w:t>
      </w:r>
      <w:r w:rsidR="00884C94">
        <w:rPr>
          <w:rFonts w:ascii="Arial" w:hAnsi="Arial" w:cs="Arial"/>
          <w:sz w:val="20"/>
        </w:rPr>
        <w:t xml:space="preserve"> </w:t>
      </w:r>
      <w:r w:rsidR="00010D0C">
        <w:rPr>
          <w:rFonts w:ascii="Arial" w:hAnsi="Arial" w:cs="Arial"/>
          <w:sz w:val="20"/>
        </w:rPr>
        <w:t xml:space="preserve">ULS </w:t>
      </w:r>
      <w:r w:rsidR="00D524EC">
        <w:rPr>
          <w:rFonts w:ascii="Arial" w:hAnsi="Arial" w:cs="Arial"/>
          <w:sz w:val="20"/>
        </w:rPr>
        <w:t>(Ultimate Limit S</w:t>
      </w:r>
      <w:r w:rsidR="00010D0C">
        <w:rPr>
          <w:rFonts w:ascii="Arial" w:hAnsi="Arial" w:cs="Arial"/>
          <w:sz w:val="20"/>
        </w:rPr>
        <w:t>tate)</w:t>
      </w:r>
      <w:r w:rsidR="00CD3282">
        <w:rPr>
          <w:rFonts w:ascii="Arial" w:hAnsi="Arial" w:cs="Arial"/>
          <w:sz w:val="20"/>
        </w:rPr>
        <w:t xml:space="preserve"> </w:t>
      </w:r>
      <w:r w:rsidR="00E97C8A">
        <w:rPr>
          <w:rFonts w:ascii="Arial" w:hAnsi="Arial" w:cs="Arial"/>
          <w:sz w:val="20"/>
        </w:rPr>
        <w:t>inter</w:t>
      </w:r>
      <w:r w:rsidR="00E55091">
        <w:rPr>
          <w:rFonts w:ascii="Arial" w:hAnsi="Arial" w:cs="Arial"/>
          <w:sz w:val="20"/>
        </w:rPr>
        <w:t>storey</w:t>
      </w:r>
      <w:r w:rsidR="00CD3282">
        <w:rPr>
          <w:rFonts w:ascii="Arial" w:hAnsi="Arial" w:cs="Arial"/>
          <w:sz w:val="20"/>
        </w:rPr>
        <w:t xml:space="preserve"> drift</w:t>
      </w:r>
      <w:r w:rsidR="00C41FB6">
        <w:rPr>
          <w:rFonts w:ascii="Arial" w:hAnsi="Arial" w:cs="Arial"/>
          <w:sz w:val="20"/>
        </w:rPr>
        <w:t>s</w:t>
      </w:r>
      <w:r w:rsidR="00182DF5">
        <w:rPr>
          <w:rFonts w:ascii="Arial" w:hAnsi="Arial" w:cs="Arial"/>
          <w:sz w:val="20"/>
        </w:rPr>
        <w:t xml:space="preserve"> </w:t>
      </w:r>
      <w:r w:rsidR="0033273C">
        <w:rPr>
          <w:rFonts w:ascii="Arial" w:hAnsi="Arial" w:cs="Arial"/>
          <w:sz w:val="20"/>
        </w:rPr>
        <w:t>up to</w:t>
      </w:r>
      <w:r w:rsidR="004635C0">
        <w:rPr>
          <w:rFonts w:ascii="Arial" w:hAnsi="Arial" w:cs="Arial"/>
          <w:sz w:val="20"/>
        </w:rPr>
        <w:t xml:space="preserve"> </w:t>
      </w:r>
      <w:r w:rsidR="00D524EC">
        <w:rPr>
          <w:rFonts w:ascii="Arial" w:hAnsi="Arial" w:cs="Arial"/>
          <w:sz w:val="20"/>
        </w:rPr>
        <w:t>2.5%</w:t>
      </w:r>
      <w:r w:rsidR="000F3F09">
        <w:rPr>
          <w:rFonts w:ascii="Arial" w:hAnsi="Arial" w:cs="Arial"/>
          <w:sz w:val="20"/>
        </w:rPr>
        <w:t xml:space="preserve"> without being damaged</w:t>
      </w:r>
      <w:r w:rsidR="00990F2C">
        <w:rPr>
          <w:rFonts w:ascii="Arial" w:hAnsi="Arial" w:cs="Arial"/>
          <w:sz w:val="20"/>
        </w:rPr>
        <w:t>,</w:t>
      </w:r>
      <w:r w:rsidR="00990F2C" w:rsidRPr="00990F2C">
        <w:rPr>
          <w:rFonts w:ascii="Arial" w:hAnsi="Arial" w:cs="Arial"/>
          <w:sz w:val="20"/>
        </w:rPr>
        <w:t xml:space="preserve"> </w:t>
      </w:r>
      <w:r w:rsidR="00990F2C">
        <w:rPr>
          <w:rFonts w:ascii="Arial" w:hAnsi="Arial" w:cs="Arial"/>
          <w:sz w:val="20"/>
        </w:rPr>
        <w:t>for a multi-storey office building in New Zealand</w:t>
      </w:r>
      <w:r w:rsidR="004635C0">
        <w:rPr>
          <w:rFonts w:ascii="Arial" w:hAnsi="Arial" w:cs="Arial"/>
          <w:sz w:val="20"/>
        </w:rPr>
        <w:t>.</w:t>
      </w:r>
      <w:r w:rsidR="00805D40">
        <w:rPr>
          <w:rFonts w:ascii="Arial" w:hAnsi="Arial" w:cs="Arial"/>
          <w:sz w:val="20"/>
        </w:rPr>
        <w:t xml:space="preserve"> </w:t>
      </w:r>
      <w:r w:rsidR="004635C0">
        <w:rPr>
          <w:rFonts w:ascii="Arial" w:hAnsi="Arial" w:cs="Arial"/>
          <w:sz w:val="20"/>
        </w:rPr>
        <w:t>This</w:t>
      </w:r>
      <w:r w:rsidR="00083484">
        <w:rPr>
          <w:rFonts w:ascii="Arial" w:hAnsi="Arial" w:cs="Arial"/>
          <w:sz w:val="20"/>
        </w:rPr>
        <w:t xml:space="preserve"> </w:t>
      </w:r>
      <w:r w:rsidR="003C5572">
        <w:rPr>
          <w:rFonts w:ascii="Arial" w:hAnsi="Arial" w:cs="Arial"/>
          <w:sz w:val="20"/>
        </w:rPr>
        <w:t>may equate</w:t>
      </w:r>
      <w:r w:rsidR="00083484">
        <w:rPr>
          <w:rFonts w:ascii="Arial" w:hAnsi="Arial" w:cs="Arial"/>
          <w:sz w:val="20"/>
        </w:rPr>
        <w:t xml:space="preserve"> to </w:t>
      </w:r>
      <w:r w:rsidR="00245DBE">
        <w:rPr>
          <w:rFonts w:ascii="Arial" w:hAnsi="Arial" w:cs="Arial"/>
          <w:sz w:val="20"/>
        </w:rPr>
        <w:t xml:space="preserve">a lateral displacement of </w:t>
      </w:r>
      <w:r w:rsidR="00CD3282">
        <w:rPr>
          <w:rFonts w:ascii="Arial" w:hAnsi="Arial" w:cs="Arial"/>
          <w:sz w:val="20"/>
        </w:rPr>
        <w:t>9</w:t>
      </w:r>
      <w:r w:rsidR="00182DF5">
        <w:rPr>
          <w:rFonts w:ascii="Arial" w:hAnsi="Arial" w:cs="Arial"/>
          <w:sz w:val="20"/>
        </w:rPr>
        <w:t>0 mm</w:t>
      </w:r>
      <w:r w:rsidR="00547574">
        <w:rPr>
          <w:rFonts w:ascii="Arial" w:hAnsi="Arial" w:cs="Arial"/>
          <w:sz w:val="20"/>
        </w:rPr>
        <w:t xml:space="preserve"> </w:t>
      </w:r>
      <w:r w:rsidR="00245DBE">
        <w:rPr>
          <w:rFonts w:ascii="Arial" w:hAnsi="Arial" w:cs="Arial"/>
          <w:sz w:val="20"/>
        </w:rPr>
        <w:t>or more</w:t>
      </w:r>
      <w:r w:rsidR="0033273C">
        <w:rPr>
          <w:rFonts w:ascii="Arial" w:hAnsi="Arial" w:cs="Arial"/>
          <w:sz w:val="20"/>
        </w:rPr>
        <w:t>,</w:t>
      </w:r>
      <w:r w:rsidR="00B55007">
        <w:rPr>
          <w:rFonts w:ascii="Arial" w:hAnsi="Arial" w:cs="Arial"/>
          <w:sz w:val="20"/>
        </w:rPr>
        <w:t xml:space="preserve"> for a </w:t>
      </w:r>
      <w:r w:rsidR="00D524EC">
        <w:rPr>
          <w:rFonts w:ascii="Arial" w:hAnsi="Arial" w:cs="Arial"/>
          <w:sz w:val="20"/>
        </w:rPr>
        <w:t xml:space="preserve">cladding </w:t>
      </w:r>
      <w:r w:rsidR="00B55007">
        <w:rPr>
          <w:rFonts w:ascii="Arial" w:hAnsi="Arial" w:cs="Arial"/>
          <w:sz w:val="20"/>
        </w:rPr>
        <w:t>panel that spans between floors. This i</w:t>
      </w:r>
      <w:r w:rsidR="00C41FB6">
        <w:rPr>
          <w:rFonts w:ascii="Arial" w:hAnsi="Arial" w:cs="Arial"/>
          <w:sz w:val="20"/>
        </w:rPr>
        <w:t xml:space="preserve">s many times greater </w:t>
      </w:r>
      <w:r w:rsidR="00193650">
        <w:rPr>
          <w:rFonts w:ascii="Arial" w:hAnsi="Arial" w:cs="Arial"/>
          <w:sz w:val="20"/>
        </w:rPr>
        <w:t xml:space="preserve">than </w:t>
      </w:r>
      <w:r w:rsidR="00D524EC">
        <w:rPr>
          <w:rFonts w:ascii="Arial" w:hAnsi="Arial" w:cs="Arial"/>
          <w:sz w:val="20"/>
        </w:rPr>
        <w:t>the SLS (Serviceability Limit S</w:t>
      </w:r>
      <w:r w:rsidR="00010D0C">
        <w:rPr>
          <w:rFonts w:ascii="Arial" w:hAnsi="Arial" w:cs="Arial"/>
          <w:sz w:val="20"/>
        </w:rPr>
        <w:t xml:space="preserve">tate) </w:t>
      </w:r>
      <w:r w:rsidR="00B55007">
        <w:rPr>
          <w:rFonts w:ascii="Arial" w:hAnsi="Arial" w:cs="Arial"/>
          <w:sz w:val="20"/>
        </w:rPr>
        <w:t xml:space="preserve">displacements </w:t>
      </w:r>
      <w:r w:rsidR="00010D0C">
        <w:rPr>
          <w:rFonts w:ascii="Arial" w:hAnsi="Arial" w:cs="Arial"/>
          <w:sz w:val="20"/>
        </w:rPr>
        <w:t xml:space="preserve">that </w:t>
      </w:r>
      <w:r w:rsidR="00EE6E9B">
        <w:rPr>
          <w:rFonts w:ascii="Arial" w:hAnsi="Arial" w:cs="Arial"/>
          <w:sz w:val="20"/>
        </w:rPr>
        <w:t xml:space="preserve">need to be </w:t>
      </w:r>
      <w:r w:rsidR="00732C85">
        <w:rPr>
          <w:rFonts w:ascii="Arial" w:hAnsi="Arial" w:cs="Arial"/>
          <w:sz w:val="20"/>
        </w:rPr>
        <w:t>accommodate</w:t>
      </w:r>
      <w:r w:rsidR="00EE6E9B">
        <w:rPr>
          <w:rFonts w:ascii="Arial" w:hAnsi="Arial" w:cs="Arial"/>
          <w:sz w:val="20"/>
        </w:rPr>
        <w:t>d</w:t>
      </w:r>
      <w:r w:rsidR="001F78E4">
        <w:rPr>
          <w:rFonts w:ascii="Arial" w:hAnsi="Arial" w:cs="Arial"/>
          <w:sz w:val="20"/>
        </w:rPr>
        <w:t xml:space="preserve"> without damage</w:t>
      </w:r>
      <w:r w:rsidR="00EE6E9B">
        <w:rPr>
          <w:rFonts w:ascii="Arial" w:hAnsi="Arial" w:cs="Arial"/>
          <w:sz w:val="20"/>
        </w:rPr>
        <w:t>,</w:t>
      </w:r>
      <w:r w:rsidR="00C41FB6">
        <w:rPr>
          <w:rFonts w:ascii="Arial" w:hAnsi="Arial" w:cs="Arial"/>
          <w:sz w:val="20"/>
        </w:rPr>
        <w:t xml:space="preserve"> </w:t>
      </w:r>
      <w:r w:rsidR="009B3526">
        <w:rPr>
          <w:rFonts w:ascii="Arial" w:hAnsi="Arial" w:cs="Arial"/>
          <w:sz w:val="20"/>
        </w:rPr>
        <w:t xml:space="preserve">in order </w:t>
      </w:r>
      <w:r w:rsidR="00EE6E9B">
        <w:rPr>
          <w:rFonts w:ascii="Arial" w:hAnsi="Arial" w:cs="Arial"/>
          <w:sz w:val="20"/>
        </w:rPr>
        <w:t xml:space="preserve">to meet </w:t>
      </w:r>
      <w:r w:rsidR="00C41FB6">
        <w:rPr>
          <w:rFonts w:ascii="Arial" w:hAnsi="Arial" w:cs="Arial"/>
          <w:sz w:val="20"/>
        </w:rPr>
        <w:t xml:space="preserve">the </w:t>
      </w:r>
      <w:r w:rsidR="00EE6E9B">
        <w:rPr>
          <w:rFonts w:ascii="Arial" w:hAnsi="Arial" w:cs="Arial"/>
          <w:sz w:val="20"/>
        </w:rPr>
        <w:t>requirements of building regulations.</w:t>
      </w:r>
    </w:p>
    <w:p w:rsidR="002C5FED" w:rsidRDefault="002765F2" w:rsidP="004E6FB6">
      <w:pPr>
        <w:pStyle w:val="Textkrper"/>
        <w:spacing w:after="0"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Large</w:t>
      </w:r>
      <w:r w:rsidR="00747374">
        <w:rPr>
          <w:rFonts w:ascii="Arial" w:hAnsi="Arial" w:cs="Arial"/>
          <w:sz w:val="20"/>
        </w:rPr>
        <w:t xml:space="preserve"> ULS</w:t>
      </w:r>
      <w:r w:rsidR="00A31C67">
        <w:rPr>
          <w:rFonts w:ascii="Arial" w:hAnsi="Arial" w:cs="Arial"/>
          <w:sz w:val="20"/>
        </w:rPr>
        <w:t xml:space="preserve"> </w:t>
      </w:r>
      <w:r w:rsidR="006E6456">
        <w:rPr>
          <w:rFonts w:ascii="Arial" w:hAnsi="Arial" w:cs="Arial"/>
          <w:sz w:val="20"/>
        </w:rPr>
        <w:t>displacement</w:t>
      </w:r>
      <w:r w:rsidR="00897A5D">
        <w:rPr>
          <w:rFonts w:ascii="Arial" w:hAnsi="Arial" w:cs="Arial"/>
          <w:sz w:val="20"/>
        </w:rPr>
        <w:t xml:space="preserve">s </w:t>
      </w:r>
      <w:r w:rsidR="00A31C67">
        <w:rPr>
          <w:rFonts w:ascii="Arial" w:hAnsi="Arial" w:cs="Arial"/>
          <w:sz w:val="20"/>
        </w:rPr>
        <w:t>may be accommodated</w:t>
      </w:r>
      <w:r w:rsidR="00521121">
        <w:rPr>
          <w:rFonts w:ascii="Arial" w:hAnsi="Arial" w:cs="Arial"/>
          <w:sz w:val="20"/>
        </w:rPr>
        <w:t xml:space="preserve"> </w:t>
      </w:r>
      <w:r w:rsidR="00A31C67">
        <w:rPr>
          <w:rFonts w:ascii="Arial" w:hAnsi="Arial" w:cs="Arial"/>
          <w:sz w:val="20"/>
        </w:rPr>
        <w:t>by</w:t>
      </w:r>
      <w:r w:rsidR="006E6456">
        <w:rPr>
          <w:rFonts w:ascii="Arial" w:hAnsi="Arial" w:cs="Arial"/>
          <w:sz w:val="20"/>
        </w:rPr>
        <w:t xml:space="preserve"> </w:t>
      </w:r>
      <w:r w:rsidR="00C622CB">
        <w:rPr>
          <w:rFonts w:ascii="Arial" w:hAnsi="Arial" w:cs="Arial"/>
          <w:sz w:val="20"/>
        </w:rPr>
        <w:t xml:space="preserve">simply </w:t>
      </w:r>
      <w:r w:rsidR="00A31C67">
        <w:rPr>
          <w:rFonts w:ascii="Arial" w:hAnsi="Arial" w:cs="Arial"/>
          <w:sz w:val="20"/>
        </w:rPr>
        <w:t>increasing</w:t>
      </w:r>
      <w:r w:rsidR="00897A5D">
        <w:rPr>
          <w:rFonts w:ascii="Arial" w:hAnsi="Arial" w:cs="Arial"/>
          <w:sz w:val="20"/>
        </w:rPr>
        <w:t xml:space="preserve"> </w:t>
      </w:r>
      <w:r w:rsidR="003C64A4">
        <w:rPr>
          <w:rFonts w:ascii="Arial" w:hAnsi="Arial" w:cs="Arial"/>
          <w:sz w:val="20"/>
        </w:rPr>
        <w:t>the size</w:t>
      </w:r>
      <w:r w:rsidR="004B5DF5">
        <w:rPr>
          <w:rFonts w:ascii="Arial" w:hAnsi="Arial" w:cs="Arial"/>
          <w:sz w:val="20"/>
        </w:rPr>
        <w:t xml:space="preserve"> of </w:t>
      </w:r>
      <w:r w:rsidR="006E6456">
        <w:rPr>
          <w:rFonts w:ascii="Arial" w:hAnsi="Arial" w:cs="Arial"/>
          <w:sz w:val="20"/>
        </w:rPr>
        <w:t xml:space="preserve">movement gaps </w:t>
      </w:r>
      <w:r w:rsidR="004B5DF5">
        <w:rPr>
          <w:rFonts w:ascii="Arial" w:hAnsi="Arial" w:cs="Arial"/>
          <w:sz w:val="20"/>
        </w:rPr>
        <w:t xml:space="preserve">around the edges of </w:t>
      </w:r>
      <w:r>
        <w:rPr>
          <w:rFonts w:ascii="Arial" w:hAnsi="Arial" w:cs="Arial"/>
          <w:sz w:val="20"/>
        </w:rPr>
        <w:t>glazing</w:t>
      </w:r>
      <w:r w:rsidR="00224422">
        <w:rPr>
          <w:rFonts w:ascii="Arial" w:hAnsi="Arial" w:cs="Arial"/>
          <w:sz w:val="20"/>
        </w:rPr>
        <w:t xml:space="preserve"> but </w:t>
      </w:r>
      <w:r w:rsidR="00747374">
        <w:rPr>
          <w:rFonts w:ascii="Arial" w:hAnsi="Arial" w:cs="Arial"/>
          <w:sz w:val="20"/>
        </w:rPr>
        <w:t xml:space="preserve">this </w:t>
      </w:r>
      <w:r w:rsidR="0033273C">
        <w:rPr>
          <w:rFonts w:ascii="Arial" w:hAnsi="Arial" w:cs="Arial"/>
          <w:sz w:val="20"/>
        </w:rPr>
        <w:t xml:space="preserve">‘simple’ </w:t>
      </w:r>
      <w:r w:rsidR="004B5DF5">
        <w:rPr>
          <w:rFonts w:ascii="Arial" w:hAnsi="Arial" w:cs="Arial"/>
          <w:sz w:val="20"/>
        </w:rPr>
        <w:t xml:space="preserve">approach </w:t>
      </w:r>
      <w:r w:rsidR="00FE226F">
        <w:rPr>
          <w:rFonts w:ascii="Arial" w:hAnsi="Arial" w:cs="Arial"/>
          <w:sz w:val="20"/>
        </w:rPr>
        <w:t>may require</w:t>
      </w:r>
      <w:r w:rsidR="001B1C2E">
        <w:rPr>
          <w:rFonts w:ascii="Arial" w:hAnsi="Arial" w:cs="Arial"/>
          <w:sz w:val="20"/>
        </w:rPr>
        <w:t xml:space="preserve"> relatively </w:t>
      </w:r>
      <w:r w:rsidR="004B5DF5">
        <w:rPr>
          <w:rFonts w:ascii="Arial" w:hAnsi="Arial" w:cs="Arial"/>
          <w:sz w:val="20"/>
        </w:rPr>
        <w:t>wide</w:t>
      </w:r>
      <w:r w:rsidR="00224422">
        <w:rPr>
          <w:rFonts w:ascii="Arial" w:hAnsi="Arial" w:cs="Arial"/>
          <w:sz w:val="20"/>
        </w:rPr>
        <w:t xml:space="preserve">, </w:t>
      </w:r>
      <w:r w:rsidR="004B5DF5">
        <w:rPr>
          <w:rFonts w:ascii="Arial" w:hAnsi="Arial" w:cs="Arial"/>
          <w:sz w:val="20"/>
        </w:rPr>
        <w:t xml:space="preserve">costly and </w:t>
      </w:r>
      <w:r w:rsidR="00A61822">
        <w:rPr>
          <w:rFonts w:ascii="Arial" w:hAnsi="Arial" w:cs="Arial"/>
          <w:sz w:val="20"/>
        </w:rPr>
        <w:t>obt</w:t>
      </w:r>
      <w:r w:rsidR="00224422">
        <w:rPr>
          <w:rFonts w:ascii="Arial" w:hAnsi="Arial" w:cs="Arial"/>
          <w:sz w:val="20"/>
        </w:rPr>
        <w:t>rusive</w:t>
      </w:r>
      <w:r w:rsidR="003F68B0">
        <w:rPr>
          <w:rFonts w:ascii="Arial" w:hAnsi="Arial" w:cs="Arial"/>
          <w:sz w:val="20"/>
        </w:rPr>
        <w:t xml:space="preserve"> </w:t>
      </w:r>
      <w:r w:rsidR="001D0A65">
        <w:rPr>
          <w:rFonts w:ascii="Arial" w:hAnsi="Arial" w:cs="Arial"/>
          <w:sz w:val="20"/>
        </w:rPr>
        <w:t>panel frame members</w:t>
      </w:r>
      <w:r w:rsidR="006E6456">
        <w:rPr>
          <w:rFonts w:ascii="Arial" w:hAnsi="Arial" w:cs="Arial"/>
          <w:sz w:val="20"/>
        </w:rPr>
        <w:t xml:space="preserve">. </w:t>
      </w:r>
      <w:r w:rsidR="00F2176B">
        <w:rPr>
          <w:rFonts w:ascii="Arial" w:hAnsi="Arial" w:cs="Arial"/>
          <w:sz w:val="20"/>
        </w:rPr>
        <w:t>Some i</w:t>
      </w:r>
      <w:r w:rsidR="00E50D00">
        <w:rPr>
          <w:rFonts w:ascii="Arial" w:hAnsi="Arial" w:cs="Arial"/>
          <w:sz w:val="20"/>
        </w:rPr>
        <w:t>nnovative</w:t>
      </w:r>
      <w:r w:rsidR="0033273C">
        <w:rPr>
          <w:rFonts w:ascii="Arial" w:hAnsi="Arial" w:cs="Arial"/>
          <w:sz w:val="20"/>
        </w:rPr>
        <w:t xml:space="preserve"> </w:t>
      </w:r>
      <w:r w:rsidR="00E50D00">
        <w:rPr>
          <w:rFonts w:ascii="Arial" w:hAnsi="Arial" w:cs="Arial"/>
          <w:sz w:val="20"/>
        </w:rPr>
        <w:t>d</w:t>
      </w:r>
      <w:r w:rsidR="004F7D7F">
        <w:rPr>
          <w:rFonts w:ascii="Arial" w:hAnsi="Arial" w:cs="Arial"/>
          <w:sz w:val="20"/>
        </w:rPr>
        <w:t>esign</w:t>
      </w:r>
      <w:r w:rsidR="006B25EF">
        <w:rPr>
          <w:rFonts w:ascii="Arial" w:hAnsi="Arial" w:cs="Arial"/>
          <w:sz w:val="20"/>
        </w:rPr>
        <w:t xml:space="preserve"> </w:t>
      </w:r>
      <w:r w:rsidR="00551E8A">
        <w:rPr>
          <w:rFonts w:ascii="Arial" w:hAnsi="Arial" w:cs="Arial"/>
          <w:sz w:val="20"/>
        </w:rPr>
        <w:t xml:space="preserve">concepts </w:t>
      </w:r>
      <w:r w:rsidR="0033273C">
        <w:rPr>
          <w:rFonts w:ascii="Arial" w:hAnsi="Arial" w:cs="Arial"/>
          <w:sz w:val="20"/>
        </w:rPr>
        <w:t xml:space="preserve">for low-damage glass claddings that address these issues </w:t>
      </w:r>
      <w:r w:rsidR="00E50D00">
        <w:rPr>
          <w:rFonts w:ascii="Arial" w:hAnsi="Arial" w:cs="Arial"/>
          <w:sz w:val="20"/>
        </w:rPr>
        <w:t xml:space="preserve">are </w:t>
      </w:r>
      <w:r w:rsidR="00F2176B">
        <w:rPr>
          <w:rFonts w:ascii="Arial" w:hAnsi="Arial" w:cs="Arial"/>
          <w:sz w:val="20"/>
        </w:rPr>
        <w:t>shown</w:t>
      </w:r>
      <w:r w:rsidR="0033273C">
        <w:rPr>
          <w:rFonts w:ascii="Arial" w:hAnsi="Arial" w:cs="Arial"/>
          <w:sz w:val="20"/>
        </w:rPr>
        <w:t xml:space="preserve"> in Table</w:t>
      </w:r>
      <w:r w:rsidR="00466293">
        <w:rPr>
          <w:rFonts w:ascii="Arial" w:hAnsi="Arial" w:cs="Arial"/>
          <w:sz w:val="20"/>
        </w:rPr>
        <w:t xml:space="preserve"> 1.</w:t>
      </w:r>
      <w:r w:rsidR="004635C0">
        <w:rPr>
          <w:rFonts w:ascii="Arial" w:hAnsi="Arial" w:cs="Arial"/>
          <w:sz w:val="20"/>
        </w:rPr>
        <w:t xml:space="preserve"> </w:t>
      </w:r>
      <w:r w:rsidR="00EF3B6C">
        <w:rPr>
          <w:rFonts w:ascii="Arial" w:hAnsi="Arial" w:cs="Arial"/>
          <w:sz w:val="20"/>
        </w:rPr>
        <w:t>It should be noted that the</w:t>
      </w:r>
      <w:r w:rsidR="006471BB">
        <w:rPr>
          <w:rFonts w:ascii="Arial" w:hAnsi="Arial" w:cs="Arial"/>
          <w:sz w:val="20"/>
        </w:rPr>
        <w:t xml:space="preserve"> </w:t>
      </w:r>
      <w:r w:rsidR="00E50D00">
        <w:rPr>
          <w:rFonts w:ascii="Arial" w:hAnsi="Arial" w:cs="Arial"/>
          <w:sz w:val="20"/>
        </w:rPr>
        <w:t xml:space="preserve">technical and economic </w:t>
      </w:r>
      <w:r w:rsidR="00EF3B6C">
        <w:rPr>
          <w:rFonts w:ascii="Arial" w:hAnsi="Arial" w:cs="Arial"/>
          <w:sz w:val="20"/>
        </w:rPr>
        <w:t xml:space="preserve">feasibility of these concepts </w:t>
      </w:r>
      <w:r w:rsidR="00E97C8A">
        <w:rPr>
          <w:rFonts w:ascii="Arial" w:hAnsi="Arial" w:cs="Arial"/>
          <w:sz w:val="20"/>
        </w:rPr>
        <w:t>have</w:t>
      </w:r>
      <w:r w:rsidR="004F7D7F">
        <w:rPr>
          <w:rFonts w:ascii="Arial" w:hAnsi="Arial" w:cs="Arial"/>
          <w:sz w:val="20"/>
        </w:rPr>
        <w:t xml:space="preserve"> not been </w:t>
      </w:r>
      <w:r w:rsidR="006471BB">
        <w:rPr>
          <w:rFonts w:ascii="Arial" w:hAnsi="Arial" w:cs="Arial"/>
          <w:sz w:val="20"/>
        </w:rPr>
        <w:t xml:space="preserve">fully </w:t>
      </w:r>
      <w:r w:rsidR="00E97C8A">
        <w:rPr>
          <w:rFonts w:ascii="Arial" w:hAnsi="Arial" w:cs="Arial"/>
          <w:sz w:val="20"/>
        </w:rPr>
        <w:t>assessed at this stage</w:t>
      </w:r>
      <w:r w:rsidR="00EF3B6C">
        <w:rPr>
          <w:rFonts w:ascii="Arial" w:hAnsi="Arial" w:cs="Arial"/>
          <w:sz w:val="20"/>
        </w:rPr>
        <w:t>.</w:t>
      </w:r>
    </w:p>
    <w:p w:rsidR="0051694E" w:rsidRDefault="0051694E" w:rsidP="0051694E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</w:p>
    <w:tbl>
      <w:tblPr>
        <w:tblStyle w:val="GridTable2Accent3"/>
        <w:tblW w:w="0" w:type="auto"/>
        <w:tblLook w:val="04A0" w:firstRow="1" w:lastRow="0" w:firstColumn="1" w:lastColumn="0" w:noHBand="0" w:noVBand="1"/>
      </w:tblPr>
      <w:tblGrid>
        <w:gridCol w:w="3397"/>
        <w:gridCol w:w="1556"/>
        <w:gridCol w:w="1556"/>
        <w:gridCol w:w="1556"/>
        <w:gridCol w:w="1557"/>
      </w:tblGrid>
      <w:tr w:rsidR="00AC433E" w:rsidTr="00AB6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D0CECE" w:themeColor="background2" w:themeShade="E6"/>
            </w:tcBorders>
            <w:shd w:val="clear" w:color="auto" w:fill="DBDBDB" w:themeFill="accent3" w:themeFillTint="66"/>
            <w:vAlign w:val="bottom"/>
          </w:tcPr>
          <w:p w:rsidR="00AC433E" w:rsidRPr="00AC433E" w:rsidRDefault="00AC433E" w:rsidP="00AE4F7E">
            <w:pPr>
              <w:pStyle w:val="Textkrper"/>
              <w:spacing w:before="40" w:after="2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Low-damage design strategy</w:t>
            </w:r>
          </w:p>
        </w:tc>
        <w:tc>
          <w:tcPr>
            <w:tcW w:w="6225" w:type="dxa"/>
            <w:gridSpan w:val="4"/>
            <w:tcBorders>
              <w:top w:val="single" w:sz="4" w:space="0" w:color="7F7F7F" w:themeColor="text1" w:themeTint="80"/>
              <w:left w:val="single" w:sz="4" w:space="0" w:color="D0CECE" w:themeColor="background2" w:themeShade="E6"/>
              <w:bottom w:val="nil"/>
              <w:right w:val="single" w:sz="4" w:space="0" w:color="7F7F7F" w:themeColor="text1" w:themeTint="80"/>
            </w:tcBorders>
            <w:shd w:val="clear" w:color="auto" w:fill="DBDBDB" w:themeFill="accent3" w:themeFillTint="66"/>
          </w:tcPr>
          <w:p w:rsidR="00AC433E" w:rsidRPr="00AC433E" w:rsidRDefault="00C862A1" w:rsidP="00C862A1">
            <w:pPr>
              <w:pStyle w:val="Textkrper"/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Low-damage cladding </w:t>
            </w:r>
            <w:r w:rsidR="008B65E7">
              <w:rPr>
                <w:rFonts w:ascii="Arial" w:hAnsi="Arial" w:cs="Arial"/>
                <w:sz w:val="20"/>
              </w:rPr>
              <w:t>d</w:t>
            </w:r>
            <w:r w:rsidR="00AC433E" w:rsidRPr="00AC433E">
              <w:rPr>
                <w:rFonts w:ascii="Arial" w:hAnsi="Arial" w:cs="Arial"/>
                <w:sz w:val="20"/>
              </w:rPr>
              <w:t>esign concept</w:t>
            </w:r>
          </w:p>
        </w:tc>
      </w:tr>
      <w:tr w:rsidR="00AC433E" w:rsidTr="00AB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</w:tcPr>
          <w:p w:rsidR="00AC433E" w:rsidRDefault="00AC433E" w:rsidP="004C5048">
            <w:pPr>
              <w:pStyle w:val="Textkrper"/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DBDBDB" w:themeFill="accent3" w:themeFillTint="66"/>
          </w:tcPr>
          <w:p w:rsidR="00AC433E" w:rsidRDefault="00AC433E" w:rsidP="004C5048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Sliding panel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DBDBDB" w:themeFill="accent3" w:themeFillTint="66"/>
          </w:tcPr>
          <w:p w:rsidR="00AC433E" w:rsidRDefault="00E9673C" w:rsidP="004C5048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Fixed</w:t>
            </w:r>
            <w:r w:rsidR="00067456">
              <w:rPr>
                <w:rFonts w:ascii="Arial" w:hAnsi="Arial" w:cs="Arial"/>
                <w:sz w:val="20"/>
              </w:rPr>
              <w:t>-sliding</w:t>
            </w:r>
            <w:r w:rsidR="00AC433E">
              <w:rPr>
                <w:rFonts w:ascii="Arial" w:hAnsi="Arial" w:cs="Arial"/>
                <w:sz w:val="20"/>
              </w:rPr>
              <w:t xml:space="preserve"> panel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DBDBDB" w:themeFill="accent3" w:themeFillTint="66"/>
          </w:tcPr>
          <w:p w:rsidR="00AC433E" w:rsidRDefault="00E9673C" w:rsidP="004C5048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Fixed</w:t>
            </w:r>
            <w:r w:rsidR="00067456">
              <w:rPr>
                <w:rFonts w:ascii="Arial" w:hAnsi="Arial" w:cs="Arial"/>
                <w:sz w:val="20"/>
              </w:rPr>
              <w:t>-sliding</w:t>
            </w:r>
            <w:r w:rsidR="003A6CBA">
              <w:rPr>
                <w:rFonts w:ascii="Arial" w:hAnsi="Arial" w:cs="Arial"/>
                <w:sz w:val="20"/>
              </w:rPr>
              <w:t xml:space="preserve"> energy</w:t>
            </w:r>
            <w:r w:rsidR="00AC433E">
              <w:rPr>
                <w:rFonts w:ascii="Arial" w:hAnsi="Arial" w:cs="Arial"/>
                <w:sz w:val="20"/>
              </w:rPr>
              <w:t xml:space="preserve"> panel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DBDBDB" w:themeFill="accent3" w:themeFillTint="66"/>
          </w:tcPr>
          <w:p w:rsidR="00AC433E" w:rsidRDefault="008929A3" w:rsidP="008929A3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Fast-e</w:t>
            </w:r>
            <w:r w:rsidR="00132C3F">
              <w:rPr>
                <w:rFonts w:ascii="Arial" w:hAnsi="Arial" w:cs="Arial"/>
                <w:sz w:val="20"/>
              </w:rPr>
              <w:t>rect f</w:t>
            </w:r>
            <w:r w:rsidR="00E9673C">
              <w:rPr>
                <w:rFonts w:ascii="Arial" w:hAnsi="Arial" w:cs="Arial"/>
                <w:sz w:val="20"/>
              </w:rPr>
              <w:t>ixed</w:t>
            </w:r>
            <w:r w:rsidR="00067456">
              <w:rPr>
                <w:rFonts w:ascii="Arial" w:hAnsi="Arial" w:cs="Arial"/>
                <w:sz w:val="20"/>
              </w:rPr>
              <w:t>-sliding</w:t>
            </w:r>
            <w:r w:rsidR="00DE470D">
              <w:rPr>
                <w:rFonts w:ascii="Arial" w:hAnsi="Arial" w:cs="Arial"/>
                <w:sz w:val="20"/>
              </w:rPr>
              <w:t xml:space="preserve"> </w:t>
            </w:r>
            <w:r w:rsidR="00AC433E">
              <w:rPr>
                <w:rFonts w:ascii="Arial" w:hAnsi="Arial" w:cs="Arial"/>
                <w:sz w:val="20"/>
              </w:rPr>
              <w:t xml:space="preserve">panel </w:t>
            </w:r>
          </w:p>
        </w:tc>
      </w:tr>
      <w:tr w:rsidR="004C5048" w:rsidTr="004E6FB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7F7F7F" w:themeColor="text1" w:themeTint="80"/>
            </w:tcBorders>
          </w:tcPr>
          <w:p w:rsidR="004C5048" w:rsidRPr="007670D6" w:rsidRDefault="00AC433E" w:rsidP="004C5048">
            <w:pPr>
              <w:pStyle w:val="Textkrper"/>
              <w:spacing w:before="40" w:after="40" w:line="240" w:lineRule="auto"/>
              <w:rPr>
                <w:rFonts w:ascii="Arial" w:hAnsi="Arial" w:cs="Arial"/>
                <w:b w:val="0"/>
                <w:sz w:val="20"/>
              </w:rPr>
            </w:pPr>
            <w:r w:rsidRPr="007670D6">
              <w:rPr>
                <w:rFonts w:ascii="Arial" w:hAnsi="Arial" w:cs="Arial"/>
                <w:b w:val="0"/>
                <w:color w:val="000000"/>
                <w:sz w:val="20"/>
                <w:lang w:val="it-IT"/>
              </w:rPr>
              <w:t>Increase cladding displacement capacity</w:t>
            </w:r>
          </w:p>
        </w:tc>
        <w:tc>
          <w:tcPr>
            <w:tcW w:w="1556" w:type="dxa"/>
            <w:tcBorders>
              <w:top w:val="nil"/>
            </w:tcBorders>
          </w:tcPr>
          <w:p w:rsidR="004C5048" w:rsidRPr="00A779FF" w:rsidRDefault="00A779FF" w:rsidP="004C5048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779F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556" w:type="dxa"/>
            <w:tcBorders>
              <w:top w:val="nil"/>
            </w:tcBorders>
          </w:tcPr>
          <w:p w:rsidR="004C5048" w:rsidRPr="00A779FF" w:rsidRDefault="00A779FF" w:rsidP="004C5048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779F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556" w:type="dxa"/>
            <w:tcBorders>
              <w:top w:val="nil"/>
            </w:tcBorders>
          </w:tcPr>
          <w:p w:rsidR="004C5048" w:rsidRPr="00A779FF" w:rsidRDefault="00A779FF" w:rsidP="004C5048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779F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557" w:type="dxa"/>
            <w:tcBorders>
              <w:top w:val="nil"/>
              <w:right w:val="single" w:sz="4" w:space="0" w:color="7F7F7F" w:themeColor="text1" w:themeTint="80"/>
            </w:tcBorders>
          </w:tcPr>
          <w:p w:rsidR="004C5048" w:rsidRPr="00A779FF" w:rsidRDefault="00A779FF" w:rsidP="004C5048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779FF">
              <w:rPr>
                <w:rFonts w:ascii="Arial" w:hAnsi="Arial" w:cs="Arial"/>
                <w:szCs w:val="24"/>
              </w:rPr>
              <w:sym w:font="Wingdings" w:char="F0FC"/>
            </w:r>
          </w:p>
        </w:tc>
      </w:tr>
      <w:tr w:rsidR="004C5048" w:rsidTr="004E6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E6FB6" w:rsidRPr="004E6FB6" w:rsidRDefault="00AC433E" w:rsidP="004C5048">
            <w:pPr>
              <w:pStyle w:val="Textkrper"/>
              <w:spacing w:before="40" w:after="40" w:line="240" w:lineRule="auto"/>
              <w:rPr>
                <w:rFonts w:ascii="Arial" w:hAnsi="Arial" w:cs="Arial"/>
                <w:b w:val="0"/>
                <w:color w:val="000000"/>
                <w:sz w:val="20"/>
                <w:lang w:val="it-IT"/>
              </w:rPr>
            </w:pPr>
            <w:r w:rsidRPr="007670D6">
              <w:rPr>
                <w:rFonts w:ascii="Arial" w:hAnsi="Arial" w:cs="Arial"/>
                <w:b w:val="0"/>
                <w:color w:val="000000"/>
                <w:sz w:val="20"/>
                <w:lang w:val="it-IT"/>
              </w:rPr>
              <w:t>Increase cladding strength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4C5048" w:rsidRPr="00A779FF" w:rsidRDefault="004C5048" w:rsidP="004C5048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56" w:type="dxa"/>
            <w:shd w:val="clear" w:color="auto" w:fill="F2F2F2" w:themeFill="background1" w:themeFillShade="F2"/>
          </w:tcPr>
          <w:p w:rsidR="004C5048" w:rsidRPr="00A779FF" w:rsidRDefault="00A779FF" w:rsidP="004C5048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779F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4C5048" w:rsidRPr="00A779FF" w:rsidRDefault="00A779FF" w:rsidP="004C5048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779F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557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C5048" w:rsidRPr="00A779FF" w:rsidRDefault="00A779FF" w:rsidP="004C5048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779FF">
              <w:rPr>
                <w:rFonts w:ascii="Arial" w:hAnsi="Arial" w:cs="Arial"/>
                <w:szCs w:val="24"/>
              </w:rPr>
              <w:sym w:font="Wingdings" w:char="F0FC"/>
            </w:r>
          </w:p>
        </w:tc>
      </w:tr>
      <w:tr w:rsidR="004C5048" w:rsidTr="004E6FB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7F7F7F" w:themeColor="text1" w:themeTint="80"/>
            </w:tcBorders>
          </w:tcPr>
          <w:p w:rsidR="004C5048" w:rsidRPr="007670D6" w:rsidRDefault="00AC433E" w:rsidP="004C5048">
            <w:pPr>
              <w:pStyle w:val="Textkrper"/>
              <w:spacing w:before="40" w:after="40" w:line="240" w:lineRule="auto"/>
              <w:rPr>
                <w:rFonts w:ascii="Arial" w:hAnsi="Arial" w:cs="Arial"/>
                <w:b w:val="0"/>
                <w:sz w:val="20"/>
              </w:rPr>
            </w:pPr>
            <w:r w:rsidRPr="007670D6">
              <w:rPr>
                <w:rFonts w:ascii="Arial" w:hAnsi="Arial" w:cs="Arial"/>
                <w:b w:val="0"/>
                <w:color w:val="000000"/>
                <w:sz w:val="20"/>
                <w:lang w:val="it-IT"/>
              </w:rPr>
              <w:t>Reduce cladding displacement demand</w:t>
            </w:r>
          </w:p>
        </w:tc>
        <w:tc>
          <w:tcPr>
            <w:tcW w:w="1556" w:type="dxa"/>
          </w:tcPr>
          <w:p w:rsidR="004C5048" w:rsidRPr="00A779FF" w:rsidRDefault="004C5048" w:rsidP="004C5048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56" w:type="dxa"/>
          </w:tcPr>
          <w:p w:rsidR="004C5048" w:rsidRPr="00A779FF" w:rsidRDefault="004C5048" w:rsidP="004C5048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56" w:type="dxa"/>
          </w:tcPr>
          <w:p w:rsidR="004C5048" w:rsidRPr="00A779FF" w:rsidRDefault="004C5048" w:rsidP="004C5048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57" w:type="dxa"/>
            <w:tcBorders>
              <w:right w:val="single" w:sz="4" w:space="0" w:color="7F7F7F" w:themeColor="text1" w:themeTint="80"/>
            </w:tcBorders>
          </w:tcPr>
          <w:p w:rsidR="004C5048" w:rsidRPr="00A779FF" w:rsidRDefault="004C5048" w:rsidP="004C5048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4C5048" w:rsidTr="004E6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C5048" w:rsidRPr="007670D6" w:rsidRDefault="00AC433E" w:rsidP="004C5048">
            <w:pPr>
              <w:pStyle w:val="Textkrper"/>
              <w:spacing w:before="40" w:after="40" w:line="240" w:lineRule="auto"/>
              <w:rPr>
                <w:rFonts w:ascii="Arial" w:hAnsi="Arial" w:cs="Arial"/>
                <w:b w:val="0"/>
                <w:sz w:val="20"/>
              </w:rPr>
            </w:pPr>
            <w:r w:rsidRPr="007670D6">
              <w:rPr>
                <w:rFonts w:ascii="Arial" w:hAnsi="Arial" w:cs="Arial"/>
                <w:b w:val="0"/>
                <w:color w:val="000000"/>
                <w:sz w:val="20"/>
                <w:lang w:val="it-IT"/>
              </w:rPr>
              <w:t>Increase cladding flexibility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4C5048" w:rsidRPr="00A779FF" w:rsidRDefault="004C5048" w:rsidP="004C5048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56" w:type="dxa"/>
            <w:shd w:val="clear" w:color="auto" w:fill="F2F2F2" w:themeFill="background1" w:themeFillShade="F2"/>
          </w:tcPr>
          <w:p w:rsidR="004C5048" w:rsidRPr="00A779FF" w:rsidRDefault="004C5048" w:rsidP="004C5048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56" w:type="dxa"/>
            <w:shd w:val="clear" w:color="auto" w:fill="F2F2F2" w:themeFill="background1" w:themeFillShade="F2"/>
          </w:tcPr>
          <w:p w:rsidR="004C5048" w:rsidRPr="00A779FF" w:rsidRDefault="004C5048" w:rsidP="004C5048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57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C5048" w:rsidRPr="00A779FF" w:rsidRDefault="004C5048" w:rsidP="004C5048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4C5048" w:rsidTr="00AE4F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:rsidR="004C5048" w:rsidRPr="00AC433E" w:rsidRDefault="00AC433E" w:rsidP="00AE4F7E">
            <w:pPr>
              <w:pStyle w:val="Textkrper"/>
              <w:spacing w:before="40" w:after="2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Complementary strategy</w:t>
            </w:r>
          </w:p>
        </w:tc>
        <w:tc>
          <w:tcPr>
            <w:tcW w:w="1556" w:type="dxa"/>
            <w:shd w:val="clear" w:color="auto" w:fill="DBDBDB" w:themeFill="accent3" w:themeFillTint="66"/>
            <w:vAlign w:val="bottom"/>
          </w:tcPr>
          <w:p w:rsidR="004C5048" w:rsidRPr="00A779FF" w:rsidRDefault="004C5048" w:rsidP="00AE4F7E">
            <w:pPr>
              <w:pStyle w:val="Textkrper"/>
              <w:spacing w:before="4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56" w:type="dxa"/>
            <w:shd w:val="clear" w:color="auto" w:fill="DBDBDB" w:themeFill="accent3" w:themeFillTint="66"/>
            <w:vAlign w:val="bottom"/>
          </w:tcPr>
          <w:p w:rsidR="004C5048" w:rsidRPr="00A779FF" w:rsidRDefault="004C5048" w:rsidP="00AE4F7E">
            <w:pPr>
              <w:pStyle w:val="Textkrper"/>
              <w:spacing w:before="4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56" w:type="dxa"/>
            <w:shd w:val="clear" w:color="auto" w:fill="DBDBDB" w:themeFill="accent3" w:themeFillTint="66"/>
            <w:vAlign w:val="bottom"/>
          </w:tcPr>
          <w:p w:rsidR="004C5048" w:rsidRPr="00A779FF" w:rsidRDefault="004C5048" w:rsidP="00AE4F7E">
            <w:pPr>
              <w:pStyle w:val="Textkrper"/>
              <w:spacing w:before="4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57" w:type="dxa"/>
            <w:tcBorders>
              <w:right w:val="single" w:sz="4" w:space="0" w:color="7F7F7F" w:themeColor="text1" w:themeTint="80"/>
            </w:tcBorders>
            <w:shd w:val="clear" w:color="auto" w:fill="DBDBDB" w:themeFill="accent3" w:themeFillTint="66"/>
            <w:vAlign w:val="bottom"/>
          </w:tcPr>
          <w:p w:rsidR="004C5048" w:rsidRPr="00A779FF" w:rsidRDefault="004C5048" w:rsidP="00AE4F7E">
            <w:pPr>
              <w:pStyle w:val="Textkrper"/>
              <w:spacing w:before="4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AC433E" w:rsidTr="004E6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AC433E" w:rsidRPr="007670D6" w:rsidRDefault="00AC433E" w:rsidP="004C5048">
            <w:pPr>
              <w:pStyle w:val="Textkrper"/>
              <w:spacing w:before="40" w:after="40" w:line="240" w:lineRule="auto"/>
              <w:rPr>
                <w:rFonts w:ascii="Arial" w:hAnsi="Arial" w:cs="Arial"/>
                <w:b w:val="0"/>
                <w:sz w:val="20"/>
              </w:rPr>
            </w:pPr>
            <w:r w:rsidRPr="007670D6">
              <w:rPr>
                <w:rFonts w:ascii="Arial" w:hAnsi="Arial" w:cs="Arial"/>
                <w:b w:val="0"/>
                <w:color w:val="000000"/>
                <w:sz w:val="20"/>
                <w:lang w:val="it-IT"/>
              </w:rPr>
              <w:t xml:space="preserve">Utilise cladding </w:t>
            </w:r>
            <w:r w:rsidRPr="007670D6">
              <w:rPr>
                <w:rFonts w:ascii="Arial" w:hAnsi="Arial" w:cs="Arial"/>
                <w:b w:val="0"/>
                <w:sz w:val="20"/>
              </w:rPr>
              <w:t>material</w:t>
            </w:r>
            <w:r w:rsidRPr="007670D6">
              <w:rPr>
                <w:rFonts w:ascii="Arial" w:hAnsi="Arial" w:cs="Arial"/>
                <w:b w:val="0"/>
                <w:color w:val="000000"/>
                <w:sz w:val="20"/>
                <w:lang w:val="it-IT"/>
              </w:rPr>
              <w:t xml:space="preserve"> strength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AC433E" w:rsidRPr="00A779FF" w:rsidRDefault="00AC433E" w:rsidP="004C5048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56" w:type="dxa"/>
            <w:shd w:val="clear" w:color="auto" w:fill="F2F2F2" w:themeFill="background1" w:themeFillShade="F2"/>
          </w:tcPr>
          <w:p w:rsidR="00AC433E" w:rsidRPr="00A779FF" w:rsidRDefault="00430747" w:rsidP="004C5048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779F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AC433E" w:rsidRPr="00A779FF" w:rsidRDefault="00430747" w:rsidP="004C5048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779F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557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AC433E" w:rsidRPr="00A779FF" w:rsidRDefault="00430747" w:rsidP="004C5048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779FF">
              <w:rPr>
                <w:rFonts w:ascii="Arial" w:hAnsi="Arial" w:cs="Arial"/>
                <w:szCs w:val="24"/>
              </w:rPr>
              <w:sym w:font="Wingdings" w:char="F0FC"/>
            </w:r>
          </w:p>
        </w:tc>
      </w:tr>
      <w:tr w:rsidR="00AC433E" w:rsidTr="004E6F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7F7F7F" w:themeColor="text1" w:themeTint="80"/>
            </w:tcBorders>
          </w:tcPr>
          <w:p w:rsidR="00AC433E" w:rsidRPr="007670D6" w:rsidRDefault="00AC433E" w:rsidP="004C5048">
            <w:pPr>
              <w:pStyle w:val="Textkrper"/>
              <w:spacing w:before="40" w:after="40" w:line="240" w:lineRule="auto"/>
              <w:rPr>
                <w:rFonts w:ascii="Arial" w:hAnsi="Arial" w:cs="Arial"/>
                <w:b w:val="0"/>
                <w:sz w:val="20"/>
              </w:rPr>
            </w:pPr>
            <w:r w:rsidRPr="007670D6">
              <w:rPr>
                <w:rFonts w:ascii="Arial" w:hAnsi="Arial" w:cs="Arial"/>
                <w:b w:val="0"/>
                <w:color w:val="000000"/>
                <w:sz w:val="20"/>
                <w:lang w:val="it-IT"/>
              </w:rPr>
              <w:t>Multifunctional performance</w:t>
            </w:r>
          </w:p>
        </w:tc>
        <w:tc>
          <w:tcPr>
            <w:tcW w:w="1556" w:type="dxa"/>
          </w:tcPr>
          <w:p w:rsidR="00AC433E" w:rsidRPr="00A779FF" w:rsidRDefault="00AC433E" w:rsidP="004C5048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56" w:type="dxa"/>
          </w:tcPr>
          <w:p w:rsidR="00AC433E" w:rsidRPr="00A779FF" w:rsidRDefault="00AC433E" w:rsidP="004C5048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56" w:type="dxa"/>
          </w:tcPr>
          <w:p w:rsidR="00AC433E" w:rsidRPr="00A779FF" w:rsidRDefault="00430747" w:rsidP="004C5048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779F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557" w:type="dxa"/>
            <w:tcBorders>
              <w:right w:val="single" w:sz="4" w:space="0" w:color="7F7F7F" w:themeColor="text1" w:themeTint="80"/>
            </w:tcBorders>
          </w:tcPr>
          <w:p w:rsidR="00AC433E" w:rsidRPr="00A779FF" w:rsidRDefault="00AC433E" w:rsidP="004C5048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AC433E" w:rsidTr="004E6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AC433E" w:rsidRPr="007670D6" w:rsidRDefault="00D40E85" w:rsidP="004C5048">
            <w:pPr>
              <w:pStyle w:val="Textkrper"/>
              <w:spacing w:before="40" w:after="40" w:line="240" w:lineRule="auto"/>
              <w:rPr>
                <w:rFonts w:ascii="Arial" w:hAnsi="Arial" w:cs="Arial"/>
                <w:b w:val="0"/>
                <w:sz w:val="20"/>
              </w:rPr>
            </w:pPr>
            <w:r w:rsidRPr="007670D6">
              <w:rPr>
                <w:rFonts w:ascii="Arial" w:hAnsi="Arial" w:cs="Arial"/>
                <w:b w:val="0"/>
                <w:color w:val="000000"/>
                <w:sz w:val="20"/>
                <w:lang w:val="it-IT"/>
              </w:rPr>
              <w:t>Improve cladding appearance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AC433E" w:rsidRPr="00A779FF" w:rsidRDefault="00AC433E" w:rsidP="004C5048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56" w:type="dxa"/>
            <w:shd w:val="clear" w:color="auto" w:fill="F2F2F2" w:themeFill="background1" w:themeFillShade="F2"/>
          </w:tcPr>
          <w:p w:rsidR="00AC433E" w:rsidRPr="00A779FF" w:rsidRDefault="00430747" w:rsidP="004C5048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779F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AC433E" w:rsidRPr="00A779FF" w:rsidRDefault="00430747" w:rsidP="004C5048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779F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557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AC433E" w:rsidRPr="00A779FF" w:rsidRDefault="00430747" w:rsidP="004C5048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779FF">
              <w:rPr>
                <w:rFonts w:ascii="Arial" w:hAnsi="Arial" w:cs="Arial"/>
                <w:szCs w:val="24"/>
              </w:rPr>
              <w:sym w:font="Wingdings" w:char="F0FC"/>
            </w:r>
          </w:p>
        </w:tc>
      </w:tr>
      <w:tr w:rsidR="00D40E85" w:rsidTr="004E6F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40E85" w:rsidRPr="007670D6" w:rsidRDefault="00D40E85" w:rsidP="004C5048">
            <w:pPr>
              <w:pStyle w:val="Textkrper"/>
              <w:spacing w:before="40" w:after="40" w:line="240" w:lineRule="auto"/>
              <w:rPr>
                <w:rFonts w:ascii="Arial" w:hAnsi="Arial" w:cs="Arial"/>
                <w:b w:val="0"/>
                <w:color w:val="000000"/>
                <w:sz w:val="20"/>
                <w:lang w:val="it-IT"/>
              </w:rPr>
            </w:pPr>
            <w:r w:rsidRPr="007670D6">
              <w:rPr>
                <w:rFonts w:ascii="Arial" w:hAnsi="Arial" w:cs="Arial"/>
                <w:b w:val="0"/>
                <w:color w:val="000000"/>
                <w:sz w:val="20"/>
                <w:lang w:val="it-IT"/>
              </w:rPr>
              <w:t>Reduce cladding construction time</w:t>
            </w:r>
          </w:p>
        </w:tc>
        <w:tc>
          <w:tcPr>
            <w:tcW w:w="1556" w:type="dxa"/>
            <w:tcBorders>
              <w:bottom w:val="single" w:sz="4" w:space="0" w:color="7F7F7F" w:themeColor="text1" w:themeTint="80"/>
            </w:tcBorders>
          </w:tcPr>
          <w:p w:rsidR="00D40E85" w:rsidRPr="00A779FF" w:rsidRDefault="00D40E85" w:rsidP="004C5048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7F7F7F" w:themeColor="text1" w:themeTint="80"/>
            </w:tcBorders>
          </w:tcPr>
          <w:p w:rsidR="00D40E85" w:rsidRPr="00A779FF" w:rsidRDefault="00D40E85" w:rsidP="004C5048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7F7F7F" w:themeColor="text1" w:themeTint="80"/>
            </w:tcBorders>
          </w:tcPr>
          <w:p w:rsidR="00D40E85" w:rsidRPr="00A779FF" w:rsidRDefault="00EC1092" w:rsidP="004C5048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779F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557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40E85" w:rsidRPr="00A779FF" w:rsidRDefault="00127429" w:rsidP="004C5048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779FF">
              <w:rPr>
                <w:rFonts w:ascii="Arial" w:hAnsi="Arial" w:cs="Arial"/>
                <w:szCs w:val="24"/>
              </w:rPr>
              <w:sym w:font="Wingdings" w:char="F0FC"/>
            </w:r>
          </w:p>
        </w:tc>
      </w:tr>
    </w:tbl>
    <w:p w:rsidR="005E5F98" w:rsidRPr="00C94F8F" w:rsidRDefault="000758CC" w:rsidP="005E5F98">
      <w:pPr>
        <w:ind w:right="-7"/>
        <w:rPr>
          <w:rFonts w:ascii="Arial" w:hAnsi="Arial" w:cs="Arial"/>
          <w:lang w:val="it-IT"/>
        </w:rPr>
      </w:pPr>
      <w:r>
        <w:rPr>
          <w:rFonts w:ascii="Arial" w:hAnsi="Arial" w:cs="Arial"/>
          <w:b/>
          <w:noProof/>
          <w:color w:val="00000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-3436620</wp:posOffset>
                </wp:positionV>
                <wp:extent cx="635" cy="635"/>
                <wp:effectExtent l="13970" t="6350" r="13970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35" cy="635"/>
                        </a:xfrm>
                        <a:prstGeom prst="curvedConnector3">
                          <a:avLst>
                            <a:gd name="adj1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1CEC8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" o:spid="_x0000_s1026" type="#_x0000_t38" style="position:absolute;margin-left:74.15pt;margin-top:-270.6pt;width:.05pt;height:.0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kHVwIAALUEAAAOAAAAZHJzL2Uyb0RvYy54bWysVE1v2zAMvQ/YfxB0Tx2nTtYYcYrCTrZD&#10;txVo9wMUSY61yaIgKXGCYf99lJJm63YphuWg6IN85CMfvbg99JrspfMKTEXzqzEl0nAQymwr+uVp&#10;PbqhxAdmBNNgZEWP0tPb5ds3i8GWcgIdaCEdQRDjy8FWtAvBllnmeSd75q/ASoOPLbieBTy6bSYc&#10;GxC919lkPJ5lAzhhHXDpPd42p0e6TPhtK3n43LZeBqIrirmFtLq0buKaLRes3DpmO8XPabB/yKJn&#10;ymDQC1TDAiM7p/6C6hV34KENVxz6DNpWcZk4IJt8/Aebx45Zmbhgcby9lMn/P1j+af/giBIVnVBi&#10;WI8tutsFSJFJEcszWF+iVW0eXCTID+bR3gP/5omBumNmK5Px09Gibx49shcu8eAtBtkMH0GgDUP8&#10;VKtD63riAHuSz7CX+KOk1cp+iDgxFpaHHFKvjpdeyUMgHC9n11NKON7HTQzKyogX3azz4b2EnsRN&#10;RfnO7aWowRhUA7jrBM329z6khokzbSa+5hi/19j/PdMkaQNRz5a4e8aNbgbWSuukHm3IUNH5dDJN&#10;yB60EvExmnm33dTaEQREBieOp2RfmDnYGZHAOsnEyggSUjkNzgyN6L0UlGiJIxZ3yTIwpV9jiYlr&#10;E3PByp05xxomcX6fj+erm9VNMSoms9WoGDfN6G5dF6PZOn83ba6bum7yH5FWXpSdEkKayOx5UPLi&#10;dUI8j+xJ4pdRuZQwe4meeokpPv+npJOmooxOgtyAOD64WMkoL5yNZHye4zh8v5+T1a+vzfInAAAA&#10;//8DAFBLAwQUAAYACAAAACEANj8It+AAAAANAQAADwAAAGRycy9kb3ducmV2LnhtbEyPQU7DMBBF&#10;90i9gzVI7FonIVRRiFO1EV0ghGgLB3DjIY6Ix1HsNOH2uGIByz/z9OdNsZlNxy44uNaSgHgVAUOq&#10;rWqpEfDxvl9mwJyXpGRnCQV8o4NNubgpZK7sREe8nHzDQgm5XArQ3vc5567WaKRb2R4p7D7tYKQP&#10;cWi4GuQUyk3HkyhacyNbChe07LHSWH+dRiMA9UtfJXtV8cg8j0+77eH49joJcXc7bx+BeZz9HwxX&#10;/aAOZXA625GUY13IaXYfUAHLhzROgF2RNEuBnX9HMfCy4P+/KH8AAAD//wMAUEsBAi0AFAAGAAgA&#10;AAAhALaDOJL+AAAA4QEAABMAAAAAAAAAAAAAAAAAAAAAAFtDb250ZW50X1R5cGVzXS54bWxQSwEC&#10;LQAUAAYACAAAACEAOP0h/9YAAACUAQAACwAAAAAAAAAAAAAAAAAvAQAAX3JlbHMvLnJlbHNQSwEC&#10;LQAUAAYACAAAACEAic9JB1cCAAC1BAAADgAAAAAAAAAAAAAAAAAuAgAAZHJzL2Uyb0RvYy54bWxQ&#10;SwECLQAUAAYACAAAACEANj8It+AAAAANAQAADwAAAAAAAAAAAAAAAACxBAAAZHJzL2Rvd25yZXYu&#10;eG1sUEsFBgAAAAAEAAQA8wAAAL4FAAAAAA==&#10;"/>
            </w:pict>
          </mc:Fallback>
        </mc:AlternateContent>
      </w:r>
    </w:p>
    <w:p w:rsidR="005E5F98" w:rsidRPr="004D4747" w:rsidRDefault="00C83583" w:rsidP="005E5F98">
      <w:pPr>
        <w:pStyle w:val="Equation"/>
        <w:spacing w:before="0" w:after="120" w:line="240" w:lineRule="auto"/>
        <w:ind w:right="-7"/>
        <w:rPr>
          <w:rFonts w:ascii="Arial" w:hAnsi="Arial" w:cs="Arial"/>
          <w:i/>
          <w:color w:val="000000"/>
          <w:sz w:val="20"/>
          <w:lang w:val="en-US"/>
        </w:rPr>
      </w:pPr>
      <w:r>
        <w:rPr>
          <w:rFonts w:ascii="Arial" w:hAnsi="Arial" w:cs="Arial"/>
          <w:i/>
          <w:color w:val="000000"/>
          <w:sz w:val="20"/>
          <w:lang w:val="en-US"/>
        </w:rPr>
        <w:t xml:space="preserve">Table 1: </w:t>
      </w:r>
      <w:r w:rsidR="0094051C">
        <w:rPr>
          <w:rFonts w:ascii="Arial" w:hAnsi="Arial" w:cs="Arial"/>
          <w:i/>
          <w:color w:val="000000"/>
          <w:sz w:val="20"/>
          <w:lang w:val="en-US"/>
        </w:rPr>
        <w:t>Some</w:t>
      </w:r>
      <w:r w:rsidR="00464938">
        <w:rPr>
          <w:rFonts w:ascii="Arial" w:hAnsi="Arial" w:cs="Arial"/>
          <w:i/>
          <w:color w:val="000000"/>
          <w:sz w:val="20"/>
          <w:lang w:val="en-US"/>
        </w:rPr>
        <w:t xml:space="preserve"> </w:t>
      </w:r>
      <w:r w:rsidR="003C64A4">
        <w:rPr>
          <w:rFonts w:ascii="Arial" w:hAnsi="Arial" w:cs="Arial"/>
          <w:i/>
          <w:color w:val="000000"/>
          <w:sz w:val="20"/>
          <w:lang w:val="en-US"/>
        </w:rPr>
        <w:t xml:space="preserve">innovative </w:t>
      </w:r>
      <w:r w:rsidR="00B53AEB">
        <w:rPr>
          <w:rFonts w:ascii="Arial" w:hAnsi="Arial" w:cs="Arial"/>
          <w:i/>
          <w:color w:val="000000"/>
          <w:sz w:val="20"/>
          <w:lang w:val="en-US"/>
        </w:rPr>
        <w:t xml:space="preserve">design concepts for </w:t>
      </w:r>
      <w:r w:rsidR="00D40E85">
        <w:rPr>
          <w:rFonts w:ascii="Arial" w:hAnsi="Arial" w:cs="Arial"/>
          <w:i/>
          <w:color w:val="000000"/>
          <w:sz w:val="20"/>
          <w:lang w:val="en-US"/>
        </w:rPr>
        <w:t xml:space="preserve">improving the value of </w:t>
      </w:r>
      <w:r w:rsidR="004D4747">
        <w:rPr>
          <w:rFonts w:ascii="Arial" w:hAnsi="Arial" w:cs="Arial"/>
          <w:i/>
          <w:color w:val="000000"/>
          <w:sz w:val="20"/>
          <w:lang w:val="en-US"/>
        </w:rPr>
        <w:t xml:space="preserve">low-damage </w:t>
      </w:r>
      <w:r>
        <w:rPr>
          <w:rFonts w:ascii="Arial" w:hAnsi="Arial" w:cs="Arial"/>
          <w:i/>
          <w:color w:val="000000"/>
          <w:sz w:val="20"/>
          <w:lang w:val="en-US"/>
        </w:rPr>
        <w:t xml:space="preserve">glass </w:t>
      </w:r>
      <w:r w:rsidR="004A45FD">
        <w:rPr>
          <w:rFonts w:ascii="Arial" w:hAnsi="Arial" w:cs="Arial"/>
          <w:i/>
          <w:color w:val="000000"/>
          <w:sz w:val="20"/>
          <w:lang w:val="en-US"/>
        </w:rPr>
        <w:t>cladding systems</w:t>
      </w:r>
    </w:p>
    <w:p w:rsidR="00534106" w:rsidRPr="00C94F8F" w:rsidRDefault="005A52DD" w:rsidP="00534106">
      <w:pPr>
        <w:pStyle w:val="berschrift3"/>
        <w:tabs>
          <w:tab w:val="num" w:pos="720"/>
        </w:tabs>
        <w:spacing w:before="360" w:line="240" w:lineRule="auto"/>
        <w:ind w:right="-6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Sl</w:t>
      </w:r>
      <w:r w:rsidR="00D461B0">
        <w:rPr>
          <w:rFonts w:ascii="Arial" w:hAnsi="Arial" w:cs="Arial"/>
          <w:sz w:val="20"/>
          <w:lang w:val="it-IT"/>
        </w:rPr>
        <w:t>iding</w:t>
      </w:r>
      <w:r w:rsidR="00CE14CA">
        <w:rPr>
          <w:rFonts w:ascii="Arial" w:hAnsi="Arial" w:cs="Arial"/>
          <w:sz w:val="20"/>
          <w:lang w:val="it-IT"/>
        </w:rPr>
        <w:t xml:space="preserve"> </w:t>
      </w:r>
      <w:r w:rsidR="00B51BC2">
        <w:rPr>
          <w:rFonts w:ascii="Arial" w:hAnsi="Arial" w:cs="Arial"/>
          <w:sz w:val="20"/>
          <w:lang w:val="it-IT"/>
        </w:rPr>
        <w:t>panel</w:t>
      </w:r>
    </w:p>
    <w:p w:rsidR="006563C9" w:rsidRDefault="00C95A81" w:rsidP="00534106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concept</w:t>
      </w:r>
      <w:r w:rsidR="008C201B">
        <w:rPr>
          <w:rFonts w:ascii="Arial" w:hAnsi="Arial" w:cs="Arial"/>
          <w:sz w:val="20"/>
        </w:rPr>
        <w:t>, shown in Fig. 1</w:t>
      </w:r>
      <w:r w:rsidR="00D803D5">
        <w:rPr>
          <w:rFonts w:ascii="Arial" w:hAnsi="Arial" w:cs="Arial"/>
          <w:sz w:val="20"/>
        </w:rPr>
        <w:t xml:space="preserve">, </w:t>
      </w:r>
      <w:r w:rsidR="00BA2C97">
        <w:rPr>
          <w:rFonts w:ascii="Arial" w:hAnsi="Arial" w:cs="Arial"/>
          <w:sz w:val="20"/>
        </w:rPr>
        <w:t>avoids</w:t>
      </w:r>
      <w:r w:rsidR="009E6E67">
        <w:rPr>
          <w:rFonts w:ascii="Arial" w:hAnsi="Arial" w:cs="Arial"/>
          <w:sz w:val="20"/>
        </w:rPr>
        <w:t xml:space="preserve"> </w:t>
      </w:r>
      <w:r w:rsidR="00F810E4">
        <w:rPr>
          <w:rFonts w:ascii="Arial" w:hAnsi="Arial" w:cs="Arial"/>
          <w:sz w:val="20"/>
        </w:rPr>
        <w:t>damaging</w:t>
      </w:r>
      <w:r w:rsidR="00E72BA7">
        <w:rPr>
          <w:rFonts w:ascii="Arial" w:hAnsi="Arial" w:cs="Arial"/>
          <w:sz w:val="20"/>
        </w:rPr>
        <w:t xml:space="preserve"> seismic load</w:t>
      </w:r>
      <w:r w:rsidR="00F810E4">
        <w:rPr>
          <w:rFonts w:ascii="Arial" w:hAnsi="Arial" w:cs="Arial"/>
          <w:sz w:val="20"/>
        </w:rPr>
        <w:t xml:space="preserve">s being </w:t>
      </w:r>
      <w:r w:rsidR="009E6E67">
        <w:rPr>
          <w:rFonts w:ascii="Arial" w:hAnsi="Arial" w:cs="Arial"/>
          <w:sz w:val="20"/>
        </w:rPr>
        <w:t>transfer</w:t>
      </w:r>
      <w:r w:rsidR="00F810E4">
        <w:rPr>
          <w:rFonts w:ascii="Arial" w:hAnsi="Arial" w:cs="Arial"/>
          <w:sz w:val="20"/>
        </w:rPr>
        <w:t xml:space="preserve">red from the primary </w:t>
      </w:r>
      <w:r w:rsidR="007A3B9B">
        <w:rPr>
          <w:rFonts w:ascii="Arial" w:hAnsi="Arial" w:cs="Arial"/>
          <w:sz w:val="20"/>
        </w:rPr>
        <w:t xml:space="preserve">structure </w:t>
      </w:r>
      <w:r w:rsidR="00BE7DF4">
        <w:rPr>
          <w:rFonts w:ascii="Arial" w:hAnsi="Arial" w:cs="Arial"/>
          <w:sz w:val="20"/>
        </w:rPr>
        <w:t xml:space="preserve">to </w:t>
      </w:r>
      <w:r w:rsidR="004959E6">
        <w:rPr>
          <w:rFonts w:ascii="Arial" w:hAnsi="Arial" w:cs="Arial"/>
          <w:sz w:val="20"/>
        </w:rPr>
        <w:t>cladding</w:t>
      </w:r>
      <w:r w:rsidR="009E6E67">
        <w:rPr>
          <w:rFonts w:ascii="Arial" w:hAnsi="Arial" w:cs="Arial"/>
          <w:sz w:val="20"/>
        </w:rPr>
        <w:t xml:space="preserve"> </w:t>
      </w:r>
      <w:r w:rsidR="00721C4C">
        <w:rPr>
          <w:rFonts w:ascii="Arial" w:hAnsi="Arial" w:cs="Arial"/>
          <w:sz w:val="20"/>
        </w:rPr>
        <w:t xml:space="preserve">panels </w:t>
      </w:r>
      <w:r w:rsidR="009E6E67">
        <w:rPr>
          <w:rFonts w:ascii="Arial" w:hAnsi="Arial" w:cs="Arial"/>
          <w:sz w:val="20"/>
        </w:rPr>
        <w:t>through the use of</w:t>
      </w:r>
      <w:r w:rsidR="00F810E4">
        <w:rPr>
          <w:rFonts w:ascii="Arial" w:hAnsi="Arial" w:cs="Arial"/>
          <w:sz w:val="20"/>
        </w:rPr>
        <w:t xml:space="preserve"> </w:t>
      </w:r>
      <w:r w:rsidR="00EB618D">
        <w:rPr>
          <w:rFonts w:ascii="Arial" w:hAnsi="Arial" w:cs="Arial"/>
          <w:sz w:val="20"/>
        </w:rPr>
        <w:t xml:space="preserve">sliding </w:t>
      </w:r>
      <w:r w:rsidR="009E6E67">
        <w:rPr>
          <w:rFonts w:ascii="Arial" w:hAnsi="Arial" w:cs="Arial"/>
          <w:sz w:val="20"/>
        </w:rPr>
        <w:t>connection</w:t>
      </w:r>
      <w:r w:rsidR="008946AE">
        <w:rPr>
          <w:rFonts w:ascii="Arial" w:hAnsi="Arial" w:cs="Arial"/>
          <w:sz w:val="20"/>
        </w:rPr>
        <w:t xml:space="preserve">s </w:t>
      </w:r>
      <w:r w:rsidR="00CC5465">
        <w:rPr>
          <w:rFonts w:ascii="Arial" w:hAnsi="Arial" w:cs="Arial"/>
          <w:sz w:val="20"/>
        </w:rPr>
        <w:t xml:space="preserve">that ‘disconnect’ </w:t>
      </w:r>
      <w:r w:rsidR="00F810E4">
        <w:rPr>
          <w:rFonts w:ascii="Arial" w:hAnsi="Arial" w:cs="Arial"/>
          <w:sz w:val="20"/>
        </w:rPr>
        <w:t xml:space="preserve">the cladding </w:t>
      </w:r>
      <w:r w:rsidR="00CC5465">
        <w:rPr>
          <w:rFonts w:ascii="Arial" w:hAnsi="Arial" w:cs="Arial"/>
          <w:sz w:val="20"/>
        </w:rPr>
        <w:t>from</w:t>
      </w:r>
      <w:r>
        <w:rPr>
          <w:rFonts w:ascii="Arial" w:hAnsi="Arial" w:cs="Arial"/>
          <w:sz w:val="20"/>
        </w:rPr>
        <w:t xml:space="preserve"> </w:t>
      </w:r>
      <w:r w:rsidR="008946AE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primary structure</w:t>
      </w:r>
      <w:r w:rsidR="000A784E">
        <w:rPr>
          <w:rFonts w:ascii="Arial" w:hAnsi="Arial" w:cs="Arial"/>
          <w:sz w:val="20"/>
          <w:vertAlign w:val="superscript"/>
        </w:rPr>
        <w:t>5</w:t>
      </w:r>
      <w:r w:rsidR="00721C4C">
        <w:rPr>
          <w:rFonts w:ascii="Arial" w:hAnsi="Arial" w:cs="Arial"/>
          <w:sz w:val="20"/>
        </w:rPr>
        <w:t>.</w:t>
      </w:r>
      <w:r w:rsidR="00CF045F">
        <w:rPr>
          <w:rFonts w:ascii="Arial" w:hAnsi="Arial" w:cs="Arial"/>
          <w:sz w:val="20"/>
        </w:rPr>
        <w:t xml:space="preserve"> </w:t>
      </w:r>
      <w:r w:rsidR="00721C4C">
        <w:rPr>
          <w:rFonts w:ascii="Arial" w:hAnsi="Arial" w:cs="Arial"/>
          <w:sz w:val="20"/>
        </w:rPr>
        <w:t>S</w:t>
      </w:r>
      <w:r w:rsidR="000664D5">
        <w:rPr>
          <w:rFonts w:ascii="Arial" w:hAnsi="Arial" w:cs="Arial"/>
          <w:sz w:val="20"/>
        </w:rPr>
        <w:t xml:space="preserve">liding </w:t>
      </w:r>
      <w:r w:rsidR="00721C4C">
        <w:rPr>
          <w:rFonts w:ascii="Arial" w:hAnsi="Arial" w:cs="Arial"/>
          <w:sz w:val="20"/>
        </w:rPr>
        <w:t xml:space="preserve">connections </w:t>
      </w:r>
      <w:r w:rsidR="0053666B">
        <w:rPr>
          <w:rFonts w:ascii="Arial" w:hAnsi="Arial" w:cs="Arial"/>
          <w:sz w:val="20"/>
        </w:rPr>
        <w:t xml:space="preserve">with the capability to accommodate </w:t>
      </w:r>
      <w:r w:rsidR="00E97C8A">
        <w:rPr>
          <w:rFonts w:ascii="Arial" w:hAnsi="Arial" w:cs="Arial"/>
          <w:sz w:val="20"/>
        </w:rPr>
        <w:t>large inter</w:t>
      </w:r>
      <w:r w:rsidR="006F2BA3">
        <w:rPr>
          <w:rFonts w:ascii="Arial" w:hAnsi="Arial" w:cs="Arial"/>
          <w:sz w:val="20"/>
        </w:rPr>
        <w:t xml:space="preserve">storey drifts have been </w:t>
      </w:r>
      <w:r w:rsidR="000664D5">
        <w:rPr>
          <w:rFonts w:ascii="Arial" w:hAnsi="Arial" w:cs="Arial"/>
          <w:sz w:val="20"/>
        </w:rPr>
        <w:t xml:space="preserve">successfully </w:t>
      </w:r>
      <w:r w:rsidR="006F2BA3">
        <w:rPr>
          <w:rFonts w:ascii="Arial" w:hAnsi="Arial" w:cs="Arial"/>
          <w:sz w:val="20"/>
        </w:rPr>
        <w:t>tested</w:t>
      </w:r>
      <w:r w:rsidR="000A784E">
        <w:rPr>
          <w:rFonts w:ascii="Arial" w:hAnsi="Arial" w:cs="Arial"/>
          <w:sz w:val="20"/>
          <w:vertAlign w:val="superscript"/>
        </w:rPr>
        <w:t>8</w:t>
      </w:r>
      <w:r w:rsidR="006F2BA3">
        <w:rPr>
          <w:rFonts w:ascii="Arial" w:hAnsi="Arial" w:cs="Arial"/>
          <w:sz w:val="20"/>
        </w:rPr>
        <w:t xml:space="preserve"> </w:t>
      </w:r>
      <w:r w:rsidR="00EE0B53">
        <w:rPr>
          <w:rFonts w:ascii="Arial" w:hAnsi="Arial" w:cs="Arial"/>
          <w:sz w:val="20"/>
        </w:rPr>
        <w:t xml:space="preserve">but </w:t>
      </w:r>
      <w:r w:rsidR="00943D57">
        <w:rPr>
          <w:rFonts w:ascii="Arial" w:hAnsi="Arial" w:cs="Arial"/>
          <w:sz w:val="20"/>
        </w:rPr>
        <w:t xml:space="preserve">do </w:t>
      </w:r>
      <w:r w:rsidR="00EE0B53">
        <w:rPr>
          <w:rFonts w:ascii="Arial" w:hAnsi="Arial" w:cs="Arial"/>
          <w:sz w:val="20"/>
        </w:rPr>
        <w:t xml:space="preserve">not </w:t>
      </w:r>
      <w:r w:rsidR="00090AA5">
        <w:rPr>
          <w:rFonts w:ascii="Arial" w:hAnsi="Arial" w:cs="Arial"/>
          <w:sz w:val="20"/>
        </w:rPr>
        <w:t xml:space="preserve">appear to be widely </w:t>
      </w:r>
      <w:r w:rsidR="00D524EC">
        <w:rPr>
          <w:rFonts w:ascii="Arial" w:hAnsi="Arial" w:cs="Arial"/>
          <w:sz w:val="20"/>
        </w:rPr>
        <w:t>used</w:t>
      </w:r>
      <w:r w:rsidR="00EE0B53">
        <w:rPr>
          <w:rFonts w:ascii="Arial" w:hAnsi="Arial" w:cs="Arial"/>
          <w:sz w:val="20"/>
        </w:rPr>
        <w:t xml:space="preserve"> in practice</w:t>
      </w:r>
      <w:r w:rsidR="004D4DC3">
        <w:rPr>
          <w:rFonts w:ascii="Arial" w:hAnsi="Arial" w:cs="Arial"/>
          <w:sz w:val="20"/>
        </w:rPr>
        <w:t>.</w:t>
      </w:r>
      <w:r w:rsidR="008B7912">
        <w:rPr>
          <w:rFonts w:ascii="Arial" w:hAnsi="Arial" w:cs="Arial"/>
          <w:sz w:val="20"/>
        </w:rPr>
        <w:t xml:space="preserve"> </w:t>
      </w:r>
    </w:p>
    <w:p w:rsidR="00257D02" w:rsidRPr="00C94F8F" w:rsidRDefault="00E9673C" w:rsidP="0051694E">
      <w:pPr>
        <w:pStyle w:val="berschrift3"/>
        <w:tabs>
          <w:tab w:val="num" w:pos="720"/>
        </w:tabs>
        <w:spacing w:before="360" w:line="240" w:lineRule="auto"/>
        <w:ind w:right="-6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Fixed</w:t>
      </w:r>
      <w:r w:rsidR="00067456">
        <w:rPr>
          <w:rFonts w:ascii="Arial" w:hAnsi="Arial" w:cs="Arial"/>
          <w:sz w:val="20"/>
          <w:lang w:val="it-IT"/>
        </w:rPr>
        <w:t>-sliding</w:t>
      </w:r>
      <w:r w:rsidR="008B65E7">
        <w:rPr>
          <w:rFonts w:ascii="Arial" w:hAnsi="Arial" w:cs="Arial"/>
          <w:sz w:val="20"/>
          <w:lang w:val="it-IT"/>
        </w:rPr>
        <w:t xml:space="preserve"> </w:t>
      </w:r>
      <w:r w:rsidR="00B575D1">
        <w:rPr>
          <w:rFonts w:ascii="Arial" w:hAnsi="Arial" w:cs="Arial"/>
          <w:sz w:val="20"/>
          <w:lang w:val="it-IT"/>
        </w:rPr>
        <w:t>panel</w:t>
      </w:r>
    </w:p>
    <w:p w:rsidR="00642FD3" w:rsidRDefault="007154B8" w:rsidP="00257D02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E73524">
        <w:rPr>
          <w:rFonts w:ascii="Arial" w:hAnsi="Arial" w:cs="Arial"/>
          <w:sz w:val="20"/>
        </w:rPr>
        <w:t xml:space="preserve">his concept </w:t>
      </w:r>
      <w:r w:rsidR="00067456">
        <w:rPr>
          <w:rFonts w:ascii="Arial" w:hAnsi="Arial" w:cs="Arial"/>
          <w:sz w:val="20"/>
        </w:rPr>
        <w:t>fixes</w:t>
      </w:r>
      <w:r w:rsidR="00B575D1">
        <w:rPr>
          <w:rFonts w:ascii="Arial" w:hAnsi="Arial" w:cs="Arial"/>
          <w:sz w:val="20"/>
        </w:rPr>
        <w:t xml:space="preserve"> </w:t>
      </w:r>
      <w:r w:rsidR="00886E46">
        <w:rPr>
          <w:rFonts w:ascii="Arial" w:hAnsi="Arial" w:cs="Arial"/>
          <w:sz w:val="20"/>
        </w:rPr>
        <w:t xml:space="preserve">relatively </w:t>
      </w:r>
      <w:r w:rsidR="0063208B">
        <w:rPr>
          <w:rFonts w:ascii="Arial" w:hAnsi="Arial" w:cs="Arial"/>
          <w:sz w:val="20"/>
        </w:rPr>
        <w:t>stiff</w:t>
      </w:r>
      <w:r w:rsidR="009900CE">
        <w:rPr>
          <w:rFonts w:ascii="Arial" w:hAnsi="Arial" w:cs="Arial"/>
          <w:sz w:val="20"/>
        </w:rPr>
        <w:t xml:space="preserve"> </w:t>
      </w:r>
      <w:r w:rsidR="00B575D1">
        <w:rPr>
          <w:rFonts w:ascii="Arial" w:hAnsi="Arial" w:cs="Arial"/>
          <w:sz w:val="20"/>
        </w:rPr>
        <w:t>cladding panels to the pr</w:t>
      </w:r>
      <w:r w:rsidR="00E73524">
        <w:rPr>
          <w:rFonts w:ascii="Arial" w:hAnsi="Arial" w:cs="Arial"/>
          <w:sz w:val="20"/>
        </w:rPr>
        <w:t>imary structure</w:t>
      </w:r>
      <w:r w:rsidR="00194EDF">
        <w:rPr>
          <w:rFonts w:ascii="Arial" w:hAnsi="Arial" w:cs="Arial"/>
          <w:sz w:val="20"/>
        </w:rPr>
        <w:t xml:space="preserve"> </w:t>
      </w:r>
      <w:r w:rsidR="00EE0B53">
        <w:rPr>
          <w:rFonts w:ascii="Arial" w:hAnsi="Arial" w:cs="Arial"/>
          <w:sz w:val="20"/>
        </w:rPr>
        <w:t xml:space="preserve">in order </w:t>
      </w:r>
      <w:r w:rsidR="00F76EDD">
        <w:rPr>
          <w:rFonts w:ascii="Arial" w:hAnsi="Arial" w:cs="Arial"/>
          <w:sz w:val="20"/>
        </w:rPr>
        <w:t xml:space="preserve">to increase a </w:t>
      </w:r>
      <w:r w:rsidR="00EE0B53">
        <w:rPr>
          <w:rFonts w:ascii="Arial" w:hAnsi="Arial" w:cs="Arial"/>
          <w:sz w:val="20"/>
        </w:rPr>
        <w:t>building</w:t>
      </w:r>
      <w:r w:rsidR="00F76EDD">
        <w:rPr>
          <w:rFonts w:ascii="Arial" w:hAnsi="Arial" w:cs="Arial"/>
          <w:sz w:val="20"/>
        </w:rPr>
        <w:t>’s</w:t>
      </w:r>
      <w:r w:rsidR="00AD5B12">
        <w:rPr>
          <w:rFonts w:ascii="Arial" w:hAnsi="Arial" w:cs="Arial"/>
          <w:sz w:val="20"/>
        </w:rPr>
        <w:t xml:space="preserve"> </w:t>
      </w:r>
      <w:r w:rsidR="00EE0B53">
        <w:rPr>
          <w:rFonts w:ascii="Arial" w:hAnsi="Arial" w:cs="Arial"/>
          <w:sz w:val="20"/>
        </w:rPr>
        <w:t xml:space="preserve">lateral stiffness </w:t>
      </w:r>
      <w:r w:rsidR="00194EDF">
        <w:rPr>
          <w:rFonts w:ascii="Arial" w:hAnsi="Arial" w:cs="Arial"/>
          <w:sz w:val="20"/>
        </w:rPr>
        <w:t>up to the SLS</w:t>
      </w:r>
      <w:r w:rsidR="0063208B">
        <w:rPr>
          <w:rFonts w:ascii="Arial" w:hAnsi="Arial" w:cs="Arial"/>
          <w:sz w:val="20"/>
        </w:rPr>
        <w:t xml:space="preserve">. Connections are designed to let panels slide when </w:t>
      </w:r>
      <w:r w:rsidR="00607A8F">
        <w:rPr>
          <w:rFonts w:ascii="Arial" w:hAnsi="Arial" w:cs="Arial"/>
          <w:sz w:val="20"/>
        </w:rPr>
        <w:t xml:space="preserve">loads </w:t>
      </w:r>
      <w:r w:rsidR="00EE0B53">
        <w:rPr>
          <w:rFonts w:ascii="Arial" w:hAnsi="Arial" w:cs="Arial"/>
          <w:sz w:val="20"/>
        </w:rPr>
        <w:t xml:space="preserve">exceed </w:t>
      </w:r>
      <w:r w:rsidR="00607A8F">
        <w:rPr>
          <w:rFonts w:ascii="Arial" w:hAnsi="Arial" w:cs="Arial"/>
          <w:sz w:val="20"/>
        </w:rPr>
        <w:t>the SLS</w:t>
      </w:r>
      <w:r w:rsidR="0063208B">
        <w:rPr>
          <w:rFonts w:ascii="Arial" w:hAnsi="Arial" w:cs="Arial"/>
          <w:sz w:val="20"/>
        </w:rPr>
        <w:t>, to limit stress in the cladding panel</w:t>
      </w:r>
      <w:r w:rsidR="00E72B7F">
        <w:rPr>
          <w:rFonts w:ascii="Arial" w:hAnsi="Arial" w:cs="Arial"/>
          <w:sz w:val="20"/>
        </w:rPr>
        <w:t xml:space="preserve"> during large</w:t>
      </w:r>
      <w:r w:rsidR="000C1B28">
        <w:rPr>
          <w:rFonts w:ascii="Arial" w:hAnsi="Arial" w:cs="Arial"/>
          <w:sz w:val="20"/>
        </w:rPr>
        <w:t xml:space="preserve"> earthquakes</w:t>
      </w:r>
      <w:r w:rsidR="00EE0B53">
        <w:rPr>
          <w:rFonts w:ascii="Arial" w:hAnsi="Arial" w:cs="Arial"/>
          <w:sz w:val="20"/>
        </w:rPr>
        <w:t>. F</w:t>
      </w:r>
      <w:r w:rsidR="00067456">
        <w:rPr>
          <w:rFonts w:ascii="Arial" w:hAnsi="Arial" w:cs="Arial"/>
          <w:sz w:val="20"/>
        </w:rPr>
        <w:t xml:space="preserve">ixed-sliding connections </w:t>
      </w:r>
      <w:r w:rsidR="00C72364">
        <w:rPr>
          <w:rFonts w:ascii="Arial" w:hAnsi="Arial" w:cs="Arial"/>
          <w:sz w:val="20"/>
        </w:rPr>
        <w:t>may allow a signi</w:t>
      </w:r>
      <w:r w:rsidR="00116A75">
        <w:rPr>
          <w:rFonts w:ascii="Arial" w:hAnsi="Arial" w:cs="Arial"/>
          <w:sz w:val="20"/>
        </w:rPr>
        <w:t>ficant reduction of primary structural member sizes</w:t>
      </w:r>
      <w:r w:rsidR="00C72364">
        <w:rPr>
          <w:rFonts w:ascii="Arial" w:hAnsi="Arial" w:cs="Arial"/>
          <w:sz w:val="20"/>
        </w:rPr>
        <w:t xml:space="preserve"> </w:t>
      </w:r>
      <w:r w:rsidR="009574A4">
        <w:rPr>
          <w:rFonts w:ascii="Arial" w:hAnsi="Arial" w:cs="Arial"/>
          <w:sz w:val="20"/>
        </w:rPr>
        <w:t>(</w:t>
      </w:r>
      <w:r w:rsidR="00BE7DF4">
        <w:rPr>
          <w:rFonts w:ascii="Arial" w:hAnsi="Arial" w:cs="Arial"/>
          <w:sz w:val="20"/>
        </w:rPr>
        <w:t>&gt;20%)</w:t>
      </w:r>
      <w:r w:rsidR="00A74B2C">
        <w:rPr>
          <w:rFonts w:ascii="Arial" w:hAnsi="Arial" w:cs="Arial"/>
          <w:sz w:val="20"/>
        </w:rPr>
        <w:t xml:space="preserve"> </w:t>
      </w:r>
      <w:r w:rsidR="00C72364">
        <w:rPr>
          <w:rFonts w:ascii="Arial" w:hAnsi="Arial" w:cs="Arial"/>
          <w:sz w:val="20"/>
        </w:rPr>
        <w:t xml:space="preserve">due to the </w:t>
      </w:r>
      <w:r w:rsidR="00404306">
        <w:rPr>
          <w:rFonts w:ascii="Arial" w:hAnsi="Arial" w:cs="Arial"/>
          <w:sz w:val="20"/>
        </w:rPr>
        <w:t>lateral stiffness provided by</w:t>
      </w:r>
      <w:r w:rsidR="00116A75">
        <w:rPr>
          <w:rFonts w:ascii="Arial" w:hAnsi="Arial" w:cs="Arial"/>
          <w:sz w:val="20"/>
        </w:rPr>
        <w:t xml:space="preserve"> the cladding</w:t>
      </w:r>
      <w:r w:rsidR="00C72364">
        <w:rPr>
          <w:rFonts w:ascii="Arial" w:hAnsi="Arial" w:cs="Arial"/>
          <w:sz w:val="20"/>
          <w:vertAlign w:val="superscript"/>
        </w:rPr>
        <w:t>9</w:t>
      </w:r>
      <w:r w:rsidR="00607A8F">
        <w:rPr>
          <w:rFonts w:ascii="Arial" w:hAnsi="Arial" w:cs="Arial"/>
          <w:sz w:val="20"/>
        </w:rPr>
        <w:t>.</w:t>
      </w:r>
      <w:r w:rsidR="00AE4F7E">
        <w:rPr>
          <w:rFonts w:ascii="Arial" w:hAnsi="Arial" w:cs="Arial"/>
          <w:sz w:val="20"/>
        </w:rPr>
        <w:t xml:space="preserve"> The</w:t>
      </w:r>
      <w:r w:rsidR="00002BCD">
        <w:rPr>
          <w:rFonts w:ascii="Arial" w:hAnsi="Arial" w:cs="Arial"/>
          <w:sz w:val="20"/>
        </w:rPr>
        <w:t>y may</w:t>
      </w:r>
      <w:r w:rsidR="003E0E65">
        <w:rPr>
          <w:rFonts w:ascii="Arial" w:hAnsi="Arial" w:cs="Arial"/>
          <w:sz w:val="20"/>
        </w:rPr>
        <w:t xml:space="preserve"> also make it easier to seal</w:t>
      </w:r>
      <w:r w:rsidR="006C162E">
        <w:rPr>
          <w:rFonts w:ascii="Arial" w:hAnsi="Arial" w:cs="Arial"/>
          <w:sz w:val="20"/>
        </w:rPr>
        <w:t xml:space="preserve"> the claddin</w:t>
      </w:r>
      <w:r w:rsidR="00326A81">
        <w:rPr>
          <w:rFonts w:ascii="Arial" w:hAnsi="Arial" w:cs="Arial"/>
          <w:sz w:val="20"/>
        </w:rPr>
        <w:t>g</w:t>
      </w:r>
      <w:r w:rsidR="00002BCD">
        <w:rPr>
          <w:rFonts w:ascii="Arial" w:hAnsi="Arial" w:cs="Arial"/>
          <w:sz w:val="20"/>
        </w:rPr>
        <w:t xml:space="preserve"> </w:t>
      </w:r>
      <w:r w:rsidR="00AE4F7E">
        <w:rPr>
          <w:rFonts w:ascii="Arial" w:hAnsi="Arial" w:cs="Arial"/>
          <w:sz w:val="20"/>
        </w:rPr>
        <w:t>for weathertightness</w:t>
      </w:r>
      <w:r w:rsidR="00002BCD">
        <w:rPr>
          <w:rFonts w:ascii="Arial" w:hAnsi="Arial" w:cs="Arial"/>
          <w:sz w:val="20"/>
        </w:rPr>
        <w:t xml:space="preserve">. </w:t>
      </w:r>
    </w:p>
    <w:p w:rsidR="007201F8" w:rsidRDefault="003B4811" w:rsidP="007201F8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0D0510">
        <w:rPr>
          <w:rFonts w:ascii="Arial" w:hAnsi="Arial" w:cs="Arial"/>
          <w:sz w:val="20"/>
        </w:rPr>
        <w:t>sing</w:t>
      </w:r>
      <w:r w:rsidR="007C6CAF">
        <w:rPr>
          <w:rFonts w:ascii="Arial" w:hAnsi="Arial" w:cs="Arial"/>
          <w:sz w:val="20"/>
        </w:rPr>
        <w:t xml:space="preserve"> </w:t>
      </w:r>
      <w:r w:rsidR="004D06D8">
        <w:rPr>
          <w:rFonts w:ascii="Arial" w:hAnsi="Arial" w:cs="Arial"/>
          <w:sz w:val="20"/>
        </w:rPr>
        <w:t xml:space="preserve">the composite action of </w:t>
      </w:r>
      <w:r w:rsidR="009C24BD">
        <w:rPr>
          <w:rFonts w:ascii="Arial" w:hAnsi="Arial" w:cs="Arial"/>
          <w:sz w:val="20"/>
        </w:rPr>
        <w:t xml:space="preserve">cladding </w:t>
      </w:r>
      <w:r w:rsidR="00FF7C27">
        <w:rPr>
          <w:rFonts w:ascii="Arial" w:hAnsi="Arial" w:cs="Arial"/>
          <w:sz w:val="20"/>
        </w:rPr>
        <w:t>and</w:t>
      </w:r>
      <w:r w:rsidR="004D06D8">
        <w:rPr>
          <w:rFonts w:ascii="Arial" w:hAnsi="Arial" w:cs="Arial"/>
          <w:sz w:val="20"/>
        </w:rPr>
        <w:t xml:space="preserve"> primary </w:t>
      </w:r>
      <w:r w:rsidR="00FF7C27">
        <w:rPr>
          <w:rFonts w:ascii="Arial" w:hAnsi="Arial" w:cs="Arial"/>
          <w:sz w:val="20"/>
        </w:rPr>
        <w:t xml:space="preserve">structure to </w:t>
      </w:r>
      <w:r w:rsidR="00C76F9B">
        <w:rPr>
          <w:rFonts w:ascii="Arial" w:hAnsi="Arial" w:cs="Arial"/>
          <w:sz w:val="20"/>
        </w:rPr>
        <w:t xml:space="preserve">reduce the </w:t>
      </w:r>
      <w:r w:rsidR="00642FD3">
        <w:rPr>
          <w:rFonts w:ascii="Arial" w:hAnsi="Arial" w:cs="Arial"/>
          <w:sz w:val="20"/>
        </w:rPr>
        <w:t>size of structural elements</w:t>
      </w:r>
      <w:r w:rsidR="00AE39FB">
        <w:rPr>
          <w:rFonts w:ascii="Arial" w:hAnsi="Arial" w:cs="Arial"/>
          <w:sz w:val="20"/>
        </w:rPr>
        <w:t xml:space="preserve"> </w:t>
      </w:r>
      <w:r w:rsidR="002B5E59">
        <w:rPr>
          <w:rFonts w:ascii="Arial" w:hAnsi="Arial" w:cs="Arial"/>
          <w:sz w:val="20"/>
        </w:rPr>
        <w:t>is not a new idea</w:t>
      </w:r>
      <w:r w:rsidR="00E9673C">
        <w:rPr>
          <w:rFonts w:ascii="Arial" w:hAnsi="Arial" w:cs="Arial"/>
          <w:sz w:val="20"/>
        </w:rPr>
        <w:t xml:space="preserve">. It has </w:t>
      </w:r>
      <w:r w:rsidR="00642FD3">
        <w:rPr>
          <w:rFonts w:ascii="Arial" w:hAnsi="Arial" w:cs="Arial"/>
          <w:sz w:val="20"/>
        </w:rPr>
        <w:t>been</w:t>
      </w:r>
      <w:r w:rsidR="00E72BA7">
        <w:rPr>
          <w:rFonts w:ascii="Arial" w:hAnsi="Arial" w:cs="Arial"/>
          <w:sz w:val="20"/>
        </w:rPr>
        <w:t xml:space="preserve"> </w:t>
      </w:r>
      <w:r w:rsidR="00C72364">
        <w:rPr>
          <w:rFonts w:ascii="Arial" w:hAnsi="Arial" w:cs="Arial"/>
          <w:sz w:val="20"/>
        </w:rPr>
        <w:t xml:space="preserve">implemented </w:t>
      </w:r>
      <w:r w:rsidR="00E72BA7">
        <w:rPr>
          <w:rFonts w:ascii="Arial" w:hAnsi="Arial" w:cs="Arial"/>
          <w:sz w:val="20"/>
        </w:rPr>
        <w:t xml:space="preserve">in stressed </w:t>
      </w:r>
      <w:r w:rsidR="00E9673C">
        <w:rPr>
          <w:rFonts w:ascii="Arial" w:hAnsi="Arial" w:cs="Arial"/>
          <w:sz w:val="20"/>
        </w:rPr>
        <w:t xml:space="preserve">building </w:t>
      </w:r>
      <w:r w:rsidR="008F0282">
        <w:rPr>
          <w:rFonts w:ascii="Arial" w:hAnsi="Arial" w:cs="Arial"/>
          <w:sz w:val="20"/>
        </w:rPr>
        <w:t>skin design</w:t>
      </w:r>
      <w:r w:rsidR="00C72364">
        <w:rPr>
          <w:rFonts w:ascii="Arial" w:hAnsi="Arial" w:cs="Arial"/>
          <w:sz w:val="20"/>
          <w:vertAlign w:val="superscript"/>
        </w:rPr>
        <w:t>10</w:t>
      </w:r>
      <w:r w:rsidR="003B0DE0">
        <w:rPr>
          <w:rFonts w:ascii="Arial" w:hAnsi="Arial" w:cs="Arial"/>
          <w:sz w:val="20"/>
        </w:rPr>
        <w:t xml:space="preserve"> and is </w:t>
      </w:r>
      <w:r w:rsidR="000070A8">
        <w:rPr>
          <w:rFonts w:ascii="Arial" w:hAnsi="Arial" w:cs="Arial"/>
          <w:sz w:val="20"/>
        </w:rPr>
        <w:t xml:space="preserve">used in </w:t>
      </w:r>
      <w:r w:rsidR="00BC156D">
        <w:rPr>
          <w:rFonts w:ascii="Arial" w:hAnsi="Arial" w:cs="Arial"/>
          <w:sz w:val="20"/>
        </w:rPr>
        <w:t xml:space="preserve">the structural design of </w:t>
      </w:r>
      <w:r w:rsidR="000070A8">
        <w:rPr>
          <w:rFonts w:ascii="Arial" w:hAnsi="Arial" w:cs="Arial"/>
          <w:sz w:val="20"/>
        </w:rPr>
        <w:t>automobile</w:t>
      </w:r>
      <w:r w:rsidR="004605D4">
        <w:rPr>
          <w:rFonts w:ascii="Arial" w:hAnsi="Arial" w:cs="Arial"/>
          <w:sz w:val="20"/>
        </w:rPr>
        <w:t>s</w:t>
      </w:r>
      <w:r w:rsidR="000070A8">
        <w:rPr>
          <w:rFonts w:ascii="Arial" w:hAnsi="Arial" w:cs="Arial"/>
          <w:sz w:val="20"/>
        </w:rPr>
        <w:t xml:space="preserve"> and aeroplane</w:t>
      </w:r>
      <w:r w:rsidR="00BC156D">
        <w:rPr>
          <w:rFonts w:ascii="Arial" w:hAnsi="Arial" w:cs="Arial"/>
          <w:sz w:val="20"/>
        </w:rPr>
        <w:t>s</w:t>
      </w:r>
      <w:r w:rsidR="00D60FBF">
        <w:rPr>
          <w:rFonts w:ascii="Arial" w:hAnsi="Arial" w:cs="Arial"/>
          <w:sz w:val="20"/>
        </w:rPr>
        <w:t>. I</w:t>
      </w:r>
      <w:r w:rsidR="003B0DE0">
        <w:rPr>
          <w:rFonts w:ascii="Arial" w:hAnsi="Arial" w:cs="Arial"/>
          <w:sz w:val="20"/>
        </w:rPr>
        <w:t>t</w:t>
      </w:r>
      <w:r w:rsidR="00FF7C27">
        <w:rPr>
          <w:rFonts w:ascii="Arial" w:hAnsi="Arial" w:cs="Arial"/>
          <w:sz w:val="20"/>
        </w:rPr>
        <w:t xml:space="preserve"> </w:t>
      </w:r>
      <w:r w:rsidR="000070A8">
        <w:rPr>
          <w:rFonts w:ascii="Arial" w:hAnsi="Arial" w:cs="Arial"/>
          <w:sz w:val="20"/>
        </w:rPr>
        <w:t>has prove</w:t>
      </w:r>
      <w:r w:rsidR="00234E52">
        <w:rPr>
          <w:rFonts w:ascii="Arial" w:hAnsi="Arial" w:cs="Arial"/>
          <w:sz w:val="20"/>
        </w:rPr>
        <w:t xml:space="preserve">d </w:t>
      </w:r>
      <w:r w:rsidR="00BA262A">
        <w:rPr>
          <w:rFonts w:ascii="Arial" w:hAnsi="Arial" w:cs="Arial"/>
          <w:sz w:val="20"/>
        </w:rPr>
        <w:t>difficult to implement for glass claddings</w:t>
      </w:r>
      <w:r w:rsidR="00FF7C27">
        <w:rPr>
          <w:rFonts w:ascii="Arial" w:hAnsi="Arial" w:cs="Arial"/>
          <w:sz w:val="20"/>
          <w:vertAlign w:val="superscript"/>
        </w:rPr>
        <w:t>5</w:t>
      </w:r>
      <w:r w:rsidR="00D60FBF">
        <w:rPr>
          <w:rFonts w:ascii="Arial" w:hAnsi="Arial" w:cs="Arial"/>
          <w:sz w:val="20"/>
        </w:rPr>
        <w:t xml:space="preserve"> due </w:t>
      </w:r>
      <w:r w:rsidR="003A44A7">
        <w:rPr>
          <w:rFonts w:ascii="Arial" w:hAnsi="Arial" w:cs="Arial"/>
          <w:sz w:val="20"/>
        </w:rPr>
        <w:t>to d</w:t>
      </w:r>
      <w:r w:rsidR="00426958">
        <w:rPr>
          <w:rFonts w:ascii="Arial" w:hAnsi="Arial" w:cs="Arial"/>
          <w:sz w:val="20"/>
        </w:rPr>
        <w:t xml:space="preserve">eformation </w:t>
      </w:r>
      <w:r w:rsidR="00234E52">
        <w:rPr>
          <w:rFonts w:ascii="Arial" w:hAnsi="Arial" w:cs="Arial"/>
          <w:sz w:val="20"/>
        </w:rPr>
        <w:t>incompatibilities</w:t>
      </w:r>
      <w:r w:rsidR="009471B4">
        <w:rPr>
          <w:rFonts w:ascii="Arial" w:hAnsi="Arial" w:cs="Arial"/>
          <w:sz w:val="20"/>
        </w:rPr>
        <w:t xml:space="preserve"> between </w:t>
      </w:r>
      <w:r w:rsidR="003A44A7">
        <w:rPr>
          <w:rFonts w:ascii="Arial" w:hAnsi="Arial" w:cs="Arial"/>
          <w:sz w:val="20"/>
        </w:rPr>
        <w:t xml:space="preserve">cladding and </w:t>
      </w:r>
      <w:r w:rsidR="004605D4">
        <w:rPr>
          <w:rFonts w:ascii="Arial" w:hAnsi="Arial" w:cs="Arial"/>
          <w:sz w:val="20"/>
        </w:rPr>
        <w:t xml:space="preserve">primary </w:t>
      </w:r>
      <w:r w:rsidR="003A44A7">
        <w:rPr>
          <w:rFonts w:ascii="Arial" w:hAnsi="Arial" w:cs="Arial"/>
          <w:sz w:val="20"/>
        </w:rPr>
        <w:t>structure</w:t>
      </w:r>
      <w:r w:rsidR="001A21ED">
        <w:rPr>
          <w:rFonts w:ascii="Arial" w:hAnsi="Arial" w:cs="Arial"/>
          <w:sz w:val="20"/>
        </w:rPr>
        <w:t>. F</w:t>
      </w:r>
      <w:r w:rsidR="00E20695">
        <w:rPr>
          <w:rFonts w:ascii="Arial" w:hAnsi="Arial" w:cs="Arial"/>
          <w:sz w:val="20"/>
        </w:rPr>
        <w:t>ixed</w:t>
      </w:r>
      <w:r w:rsidR="00426958">
        <w:rPr>
          <w:rFonts w:ascii="Arial" w:hAnsi="Arial" w:cs="Arial"/>
          <w:sz w:val="20"/>
        </w:rPr>
        <w:t>-sliding connection</w:t>
      </w:r>
      <w:r w:rsidR="001A21ED">
        <w:rPr>
          <w:rFonts w:ascii="Arial" w:hAnsi="Arial" w:cs="Arial"/>
          <w:sz w:val="20"/>
        </w:rPr>
        <w:t>s</w:t>
      </w:r>
      <w:r w:rsidR="00426958">
        <w:rPr>
          <w:rFonts w:ascii="Arial" w:hAnsi="Arial" w:cs="Arial"/>
          <w:sz w:val="20"/>
        </w:rPr>
        <w:t xml:space="preserve"> </w:t>
      </w:r>
      <w:r w:rsidR="001A21ED">
        <w:rPr>
          <w:rFonts w:ascii="Arial" w:hAnsi="Arial" w:cs="Arial"/>
          <w:sz w:val="20"/>
        </w:rPr>
        <w:t xml:space="preserve">that ‘disconnect’ and </w:t>
      </w:r>
      <w:r w:rsidR="001A21ED">
        <w:rPr>
          <w:rFonts w:ascii="Arial" w:hAnsi="Arial" w:cs="Arial"/>
          <w:sz w:val="20"/>
        </w:rPr>
        <w:lastRenderedPageBreak/>
        <w:t xml:space="preserve">destress cladding </w:t>
      </w:r>
      <w:r w:rsidR="003B0DE0">
        <w:rPr>
          <w:rFonts w:ascii="Arial" w:hAnsi="Arial" w:cs="Arial"/>
          <w:sz w:val="20"/>
        </w:rPr>
        <w:t xml:space="preserve">when </w:t>
      </w:r>
      <w:r w:rsidR="00E45E40">
        <w:rPr>
          <w:rFonts w:ascii="Arial" w:hAnsi="Arial" w:cs="Arial"/>
          <w:sz w:val="20"/>
        </w:rPr>
        <w:t>load</w:t>
      </w:r>
      <w:r w:rsidR="001A21ED">
        <w:rPr>
          <w:rFonts w:ascii="Arial" w:hAnsi="Arial" w:cs="Arial"/>
          <w:sz w:val="20"/>
        </w:rPr>
        <w:t>s</w:t>
      </w:r>
      <w:r w:rsidR="006321F0">
        <w:rPr>
          <w:rFonts w:ascii="Arial" w:hAnsi="Arial" w:cs="Arial"/>
          <w:sz w:val="20"/>
        </w:rPr>
        <w:t xml:space="preserve"> exceed </w:t>
      </w:r>
      <w:r w:rsidR="00E20695">
        <w:rPr>
          <w:rFonts w:ascii="Arial" w:hAnsi="Arial" w:cs="Arial"/>
          <w:sz w:val="20"/>
        </w:rPr>
        <w:t>the SLS</w:t>
      </w:r>
      <w:r w:rsidR="003B0DE0">
        <w:rPr>
          <w:rFonts w:ascii="Arial" w:hAnsi="Arial" w:cs="Arial"/>
          <w:sz w:val="20"/>
        </w:rPr>
        <w:t xml:space="preserve"> </w:t>
      </w:r>
      <w:r w:rsidR="001A21ED">
        <w:rPr>
          <w:rFonts w:ascii="Arial" w:hAnsi="Arial" w:cs="Arial"/>
          <w:sz w:val="20"/>
        </w:rPr>
        <w:t>would help to</w:t>
      </w:r>
      <w:r w:rsidR="006321F0">
        <w:rPr>
          <w:rFonts w:ascii="Arial" w:hAnsi="Arial" w:cs="Arial"/>
          <w:sz w:val="20"/>
        </w:rPr>
        <w:t xml:space="preserve"> </w:t>
      </w:r>
      <w:r w:rsidR="00AE3EF8">
        <w:rPr>
          <w:rFonts w:ascii="Arial" w:hAnsi="Arial" w:cs="Arial"/>
          <w:sz w:val="20"/>
        </w:rPr>
        <w:t xml:space="preserve">address this </w:t>
      </w:r>
      <w:r w:rsidR="003B0DE0">
        <w:rPr>
          <w:rFonts w:ascii="Arial" w:hAnsi="Arial" w:cs="Arial"/>
          <w:sz w:val="20"/>
        </w:rPr>
        <w:t>issue</w:t>
      </w:r>
      <w:r w:rsidR="007201F8" w:rsidRPr="007201F8">
        <w:rPr>
          <w:rFonts w:ascii="Arial" w:hAnsi="Arial" w:cs="Arial"/>
          <w:sz w:val="20"/>
        </w:rPr>
        <w:t xml:space="preserve"> </w:t>
      </w:r>
    </w:p>
    <w:p w:rsidR="007201F8" w:rsidRPr="00845348" w:rsidRDefault="007201F8" w:rsidP="007201F8">
      <w:pPr>
        <w:pStyle w:val="Textkrper"/>
        <w:spacing w:before="120"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order to maximise material efficiency, ideally the whole cladding panel – frame and glass – provides lateral stiffness. Research on the development of prefabricated double-skin composite panels</w:t>
      </w:r>
      <w:r>
        <w:rPr>
          <w:rFonts w:ascii="Arial" w:hAnsi="Arial" w:cs="Arial"/>
          <w:sz w:val="20"/>
          <w:vertAlign w:val="superscript"/>
        </w:rPr>
        <w:t>11</w:t>
      </w:r>
      <w:r>
        <w:rPr>
          <w:rFonts w:ascii="Arial" w:hAnsi="Arial" w:cs="Arial"/>
          <w:sz w:val="20"/>
        </w:rPr>
        <w:t>, with well-bonded glass-frame-glass layers, is progressing towards this goal. Composite construction may allow smaller cladding frame member sizes, with a more slimline look, as well as smaller primary structural member sizes.</w:t>
      </w:r>
    </w:p>
    <w:p w:rsidR="001A21ED" w:rsidRDefault="006321F0" w:rsidP="00257D02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 </w:t>
      </w:r>
    </w:p>
    <w:p w:rsidR="00233234" w:rsidRDefault="00E03345" w:rsidP="002D0525">
      <w:pPr>
        <w:ind w:right="-7"/>
        <w:rPr>
          <w:rFonts w:ascii="Arial" w:hAnsi="Arial" w:cs="Arial"/>
          <w:i/>
          <w:noProof/>
          <w:lang w:val="en-NZ" w:eastAsia="en-NZ"/>
        </w:rPr>
      </w:pPr>
      <w:r>
        <w:rPr>
          <w:rFonts w:ascii="Arial" w:hAnsi="Arial" w:cs="Arial"/>
          <w:i/>
          <w:noProof/>
          <w:lang w:val="de-DE"/>
        </w:rPr>
        <w:drawing>
          <wp:anchor distT="0" distB="0" distL="114300" distR="114300" simplePos="0" relativeHeight="251664384" behindDoc="1" locked="0" layoutInCell="1" allowOverlap="1" wp14:anchorId="40F0EF11" wp14:editId="7610303F">
            <wp:simplePos x="0" y="0"/>
            <wp:positionH relativeFrom="column">
              <wp:posOffset>3980815</wp:posOffset>
            </wp:positionH>
            <wp:positionV relativeFrom="paragraph">
              <wp:posOffset>0</wp:posOffset>
            </wp:positionV>
            <wp:extent cx="1553210" cy="2448560"/>
            <wp:effectExtent l="0" t="0" r="8890" b="8890"/>
            <wp:wrapTight wrapText="bothSides">
              <wp:wrapPolygon edited="0">
                <wp:start x="4769" y="0"/>
                <wp:lineTo x="2649" y="1512"/>
                <wp:lineTo x="2119" y="2017"/>
                <wp:lineTo x="2119" y="14788"/>
                <wp:lineTo x="2914" y="16133"/>
                <wp:lineTo x="8742" y="18822"/>
                <wp:lineTo x="7948" y="20334"/>
                <wp:lineTo x="6888" y="21510"/>
                <wp:lineTo x="7153" y="21510"/>
                <wp:lineTo x="8213" y="21510"/>
                <wp:lineTo x="15365" y="21510"/>
                <wp:lineTo x="18545" y="20670"/>
                <wp:lineTo x="18015" y="6722"/>
                <wp:lineTo x="15630" y="5378"/>
                <wp:lineTo x="16690" y="5378"/>
                <wp:lineTo x="21459" y="3193"/>
                <wp:lineTo x="21459" y="504"/>
                <wp:lineTo x="18809" y="0"/>
                <wp:lineTo x="6093" y="0"/>
                <wp:lineTo x="4769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1" t="11499" r="47153" b="31807"/>
                    <a:stretch/>
                  </pic:blipFill>
                  <pic:spPr bwMode="auto">
                    <a:xfrm>
                      <a:off x="0" y="0"/>
                      <a:ext cx="1553210" cy="244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7D6">
        <w:rPr>
          <w:rFonts w:ascii="Arial" w:hAnsi="Arial" w:cs="Arial"/>
          <w:i/>
          <w:noProof/>
          <w:lang w:val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658447</wp:posOffset>
            </wp:positionH>
            <wp:positionV relativeFrom="paragraph">
              <wp:posOffset>623</wp:posOffset>
            </wp:positionV>
            <wp:extent cx="2548800" cy="2286000"/>
            <wp:effectExtent l="0" t="0" r="4445" b="0"/>
            <wp:wrapTight wrapText="bothSides">
              <wp:wrapPolygon edited="0">
                <wp:start x="0" y="0"/>
                <wp:lineTo x="0" y="21420"/>
                <wp:lineTo x="21476" y="21420"/>
                <wp:lineTo x="2147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65" r="23689"/>
                    <a:stretch/>
                  </pic:blipFill>
                  <pic:spPr bwMode="auto">
                    <a:xfrm>
                      <a:off x="0" y="0"/>
                      <a:ext cx="254880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8AB" w:rsidRDefault="00C068AB" w:rsidP="002D0525">
      <w:pPr>
        <w:pStyle w:val="Beschriftung"/>
        <w:ind w:right="-7"/>
        <w:jc w:val="both"/>
        <w:rPr>
          <w:rFonts w:ascii="Arial" w:hAnsi="Arial" w:cs="Arial"/>
          <w:i/>
          <w:color w:val="000000"/>
          <w:sz w:val="20"/>
          <w:lang w:val="en-US"/>
        </w:rPr>
      </w:pPr>
    </w:p>
    <w:p w:rsidR="00C068AB" w:rsidRDefault="00C068AB" w:rsidP="002D0525">
      <w:pPr>
        <w:pStyle w:val="Beschriftung"/>
        <w:ind w:right="-7"/>
        <w:jc w:val="both"/>
        <w:rPr>
          <w:rFonts w:ascii="Arial" w:hAnsi="Arial" w:cs="Arial"/>
          <w:i/>
          <w:color w:val="000000"/>
          <w:sz w:val="20"/>
          <w:lang w:val="en-US"/>
        </w:rPr>
      </w:pPr>
    </w:p>
    <w:p w:rsidR="00C068AB" w:rsidRDefault="00C068AB" w:rsidP="002D0525">
      <w:pPr>
        <w:pStyle w:val="Beschriftung"/>
        <w:ind w:right="-7"/>
        <w:jc w:val="both"/>
        <w:rPr>
          <w:rFonts w:ascii="Arial" w:hAnsi="Arial" w:cs="Arial"/>
          <w:i/>
          <w:color w:val="000000"/>
          <w:sz w:val="20"/>
          <w:lang w:val="en-US"/>
        </w:rPr>
      </w:pPr>
    </w:p>
    <w:p w:rsidR="00C068AB" w:rsidRDefault="00C068AB" w:rsidP="002D0525">
      <w:pPr>
        <w:pStyle w:val="Beschriftung"/>
        <w:ind w:right="-7"/>
        <w:jc w:val="both"/>
        <w:rPr>
          <w:rFonts w:ascii="Arial" w:hAnsi="Arial" w:cs="Arial"/>
          <w:i/>
          <w:color w:val="000000"/>
          <w:sz w:val="20"/>
          <w:lang w:val="en-US"/>
        </w:rPr>
      </w:pPr>
    </w:p>
    <w:p w:rsidR="00C068AB" w:rsidRDefault="00C068AB" w:rsidP="002D0525">
      <w:pPr>
        <w:pStyle w:val="Beschriftung"/>
        <w:ind w:right="-7"/>
        <w:jc w:val="both"/>
        <w:rPr>
          <w:rFonts w:ascii="Arial" w:hAnsi="Arial" w:cs="Arial"/>
          <w:i/>
          <w:color w:val="000000"/>
          <w:sz w:val="20"/>
          <w:lang w:val="en-US"/>
        </w:rPr>
      </w:pPr>
    </w:p>
    <w:p w:rsidR="00C068AB" w:rsidRDefault="00C068AB" w:rsidP="002D0525">
      <w:pPr>
        <w:pStyle w:val="Beschriftung"/>
        <w:ind w:right="-7"/>
        <w:jc w:val="both"/>
        <w:rPr>
          <w:rFonts w:ascii="Arial" w:hAnsi="Arial" w:cs="Arial"/>
          <w:i/>
          <w:color w:val="000000"/>
          <w:sz w:val="20"/>
          <w:lang w:val="en-US"/>
        </w:rPr>
      </w:pPr>
    </w:p>
    <w:p w:rsidR="00C068AB" w:rsidRDefault="00C068AB" w:rsidP="002D0525">
      <w:pPr>
        <w:pStyle w:val="Beschriftung"/>
        <w:ind w:right="-7"/>
        <w:jc w:val="both"/>
        <w:rPr>
          <w:rFonts w:ascii="Arial" w:hAnsi="Arial" w:cs="Arial"/>
          <w:i/>
          <w:color w:val="000000"/>
          <w:sz w:val="20"/>
          <w:lang w:val="en-US"/>
        </w:rPr>
      </w:pPr>
    </w:p>
    <w:p w:rsidR="00C068AB" w:rsidRDefault="00C068AB" w:rsidP="002D0525">
      <w:pPr>
        <w:pStyle w:val="Beschriftung"/>
        <w:ind w:right="-7"/>
        <w:jc w:val="both"/>
        <w:rPr>
          <w:rFonts w:ascii="Arial" w:hAnsi="Arial" w:cs="Arial"/>
          <w:i/>
          <w:color w:val="000000"/>
          <w:sz w:val="20"/>
          <w:lang w:val="en-US"/>
        </w:rPr>
      </w:pPr>
    </w:p>
    <w:p w:rsidR="00C068AB" w:rsidRDefault="00C068AB" w:rsidP="002D0525">
      <w:pPr>
        <w:pStyle w:val="Beschriftung"/>
        <w:ind w:right="-7"/>
        <w:jc w:val="both"/>
        <w:rPr>
          <w:rFonts w:ascii="Arial" w:hAnsi="Arial" w:cs="Arial"/>
          <w:i/>
          <w:color w:val="000000"/>
          <w:sz w:val="20"/>
          <w:lang w:val="en-US"/>
        </w:rPr>
      </w:pPr>
    </w:p>
    <w:p w:rsidR="00C068AB" w:rsidRDefault="00C068AB" w:rsidP="002D0525">
      <w:pPr>
        <w:pStyle w:val="Beschriftung"/>
        <w:ind w:right="-7"/>
        <w:jc w:val="both"/>
        <w:rPr>
          <w:rFonts w:ascii="Arial" w:hAnsi="Arial" w:cs="Arial"/>
          <w:i/>
          <w:color w:val="000000"/>
          <w:sz w:val="20"/>
          <w:lang w:val="en-US"/>
        </w:rPr>
      </w:pPr>
    </w:p>
    <w:p w:rsidR="00C068AB" w:rsidRDefault="00C068AB" w:rsidP="002D0525">
      <w:pPr>
        <w:pStyle w:val="Beschriftung"/>
        <w:ind w:right="-7"/>
        <w:jc w:val="both"/>
        <w:rPr>
          <w:rFonts w:ascii="Arial" w:hAnsi="Arial" w:cs="Arial"/>
          <w:i/>
          <w:color w:val="000000"/>
          <w:sz w:val="20"/>
          <w:lang w:val="en-US"/>
        </w:rPr>
      </w:pPr>
    </w:p>
    <w:p w:rsidR="00C068AB" w:rsidRDefault="00C068AB" w:rsidP="002D0525">
      <w:pPr>
        <w:pStyle w:val="Beschriftung"/>
        <w:ind w:right="-7"/>
        <w:jc w:val="both"/>
        <w:rPr>
          <w:rFonts w:ascii="Arial" w:hAnsi="Arial" w:cs="Arial"/>
          <w:i/>
          <w:color w:val="000000"/>
          <w:sz w:val="20"/>
          <w:lang w:val="en-US"/>
        </w:rPr>
      </w:pPr>
    </w:p>
    <w:p w:rsidR="00C068AB" w:rsidRDefault="00C068AB" w:rsidP="002D0525">
      <w:pPr>
        <w:pStyle w:val="Beschriftung"/>
        <w:ind w:right="-7"/>
        <w:jc w:val="both"/>
        <w:rPr>
          <w:rFonts w:ascii="Arial" w:hAnsi="Arial" w:cs="Arial"/>
          <w:i/>
          <w:color w:val="000000"/>
          <w:sz w:val="20"/>
          <w:lang w:val="en-US"/>
        </w:rPr>
      </w:pPr>
    </w:p>
    <w:p w:rsidR="002D0525" w:rsidRDefault="002D0525" w:rsidP="00616F28">
      <w:pPr>
        <w:pStyle w:val="Beschriftung"/>
        <w:tabs>
          <w:tab w:val="left" w:pos="5670"/>
        </w:tabs>
        <w:ind w:right="-7"/>
        <w:jc w:val="both"/>
        <w:rPr>
          <w:rFonts w:ascii="Arial" w:hAnsi="Arial" w:cs="Arial"/>
          <w:i/>
          <w:sz w:val="20"/>
        </w:rPr>
      </w:pPr>
      <w:r w:rsidRPr="00060596">
        <w:rPr>
          <w:rFonts w:ascii="Arial" w:hAnsi="Arial" w:cs="Arial"/>
          <w:i/>
          <w:color w:val="000000"/>
          <w:sz w:val="20"/>
          <w:lang w:val="en-US"/>
        </w:rPr>
        <w:t xml:space="preserve">Figure 1: </w:t>
      </w:r>
      <w:r w:rsidR="008C201B">
        <w:rPr>
          <w:rFonts w:ascii="Arial" w:hAnsi="Arial" w:cs="Arial"/>
          <w:i/>
          <w:sz w:val="20"/>
        </w:rPr>
        <w:t>Sliding panel</w:t>
      </w:r>
      <w:r w:rsidR="00CE14CA">
        <w:rPr>
          <w:rFonts w:ascii="Arial" w:hAnsi="Arial" w:cs="Arial"/>
          <w:i/>
          <w:sz w:val="20"/>
        </w:rPr>
        <w:tab/>
        <w:t xml:space="preserve">Figure 2: </w:t>
      </w:r>
      <w:r w:rsidR="00E03345">
        <w:rPr>
          <w:rFonts w:ascii="Arial" w:hAnsi="Arial" w:cs="Arial"/>
          <w:i/>
          <w:sz w:val="20"/>
        </w:rPr>
        <w:t>Double-skin e</w:t>
      </w:r>
      <w:r w:rsidR="00CE14CA">
        <w:rPr>
          <w:rFonts w:ascii="Arial" w:hAnsi="Arial" w:cs="Arial"/>
          <w:i/>
          <w:sz w:val="20"/>
        </w:rPr>
        <w:t>nergy</w:t>
      </w:r>
      <w:r w:rsidR="0005533F">
        <w:rPr>
          <w:rFonts w:ascii="Arial" w:hAnsi="Arial" w:cs="Arial"/>
          <w:i/>
          <w:sz w:val="20"/>
        </w:rPr>
        <w:t xml:space="preserve"> panel</w:t>
      </w:r>
    </w:p>
    <w:p w:rsidR="000F7A5B" w:rsidRPr="00C94F8F" w:rsidRDefault="00AB65BC" w:rsidP="000F7A5B">
      <w:pPr>
        <w:pStyle w:val="berschrift3"/>
        <w:tabs>
          <w:tab w:val="num" w:pos="720"/>
        </w:tabs>
        <w:spacing w:before="360" w:line="240" w:lineRule="auto"/>
        <w:ind w:right="-6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Fixed-sliding energy</w:t>
      </w:r>
      <w:r w:rsidR="00E82F5E">
        <w:rPr>
          <w:rFonts w:ascii="Arial" w:hAnsi="Arial" w:cs="Arial"/>
          <w:sz w:val="20"/>
          <w:lang w:val="it-IT"/>
        </w:rPr>
        <w:t xml:space="preserve"> </w:t>
      </w:r>
      <w:r w:rsidR="004845E8">
        <w:rPr>
          <w:rFonts w:ascii="Arial" w:hAnsi="Arial" w:cs="Arial"/>
          <w:sz w:val="20"/>
          <w:lang w:val="it-IT"/>
        </w:rPr>
        <w:t>panel</w:t>
      </w:r>
    </w:p>
    <w:p w:rsidR="006321F0" w:rsidRDefault="000F7A5B" w:rsidP="000F7A5B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conc</w:t>
      </w:r>
      <w:r w:rsidR="007E7F17">
        <w:rPr>
          <w:rFonts w:ascii="Arial" w:hAnsi="Arial" w:cs="Arial"/>
          <w:sz w:val="20"/>
        </w:rPr>
        <w:t xml:space="preserve">ept </w:t>
      </w:r>
      <w:r w:rsidR="006B5DA4">
        <w:rPr>
          <w:rFonts w:ascii="Arial" w:hAnsi="Arial" w:cs="Arial"/>
          <w:sz w:val="20"/>
        </w:rPr>
        <w:t>adds functionality to</w:t>
      </w:r>
      <w:r w:rsidR="00375823">
        <w:rPr>
          <w:rFonts w:ascii="Arial" w:hAnsi="Arial" w:cs="Arial"/>
          <w:sz w:val="20"/>
        </w:rPr>
        <w:t xml:space="preserve"> </w:t>
      </w:r>
      <w:r w:rsidR="00886E46">
        <w:rPr>
          <w:rFonts w:ascii="Arial" w:hAnsi="Arial" w:cs="Arial"/>
          <w:sz w:val="20"/>
        </w:rPr>
        <w:t xml:space="preserve">fixed-sliding </w:t>
      </w:r>
      <w:r w:rsidR="00227C39">
        <w:rPr>
          <w:rFonts w:ascii="Arial" w:hAnsi="Arial" w:cs="Arial"/>
          <w:sz w:val="20"/>
        </w:rPr>
        <w:t xml:space="preserve">double-skin composite </w:t>
      </w:r>
      <w:r w:rsidR="007B4F00">
        <w:rPr>
          <w:rFonts w:ascii="Arial" w:hAnsi="Arial" w:cs="Arial"/>
          <w:sz w:val="20"/>
        </w:rPr>
        <w:t>panel</w:t>
      </w:r>
      <w:r w:rsidR="00783D6A">
        <w:rPr>
          <w:rFonts w:ascii="Arial" w:hAnsi="Arial" w:cs="Arial"/>
          <w:sz w:val="20"/>
        </w:rPr>
        <w:t xml:space="preserve">s by utilising cavities </w:t>
      </w:r>
      <w:r w:rsidR="00764D36">
        <w:rPr>
          <w:rFonts w:ascii="Arial" w:hAnsi="Arial" w:cs="Arial"/>
          <w:sz w:val="20"/>
        </w:rPr>
        <w:t xml:space="preserve">between </w:t>
      </w:r>
      <w:r w:rsidR="00227C39">
        <w:rPr>
          <w:rFonts w:ascii="Arial" w:hAnsi="Arial" w:cs="Arial"/>
          <w:sz w:val="20"/>
        </w:rPr>
        <w:t xml:space="preserve">the </w:t>
      </w:r>
      <w:r w:rsidR="00764D36">
        <w:rPr>
          <w:rFonts w:ascii="Arial" w:hAnsi="Arial" w:cs="Arial"/>
          <w:sz w:val="20"/>
        </w:rPr>
        <w:t>skins</w:t>
      </w:r>
      <w:r w:rsidR="006E14F8">
        <w:rPr>
          <w:rFonts w:ascii="Arial" w:hAnsi="Arial" w:cs="Arial"/>
          <w:sz w:val="20"/>
        </w:rPr>
        <w:t xml:space="preserve"> f</w:t>
      </w:r>
      <w:r w:rsidR="008339A4">
        <w:rPr>
          <w:rFonts w:ascii="Arial" w:hAnsi="Arial" w:cs="Arial"/>
          <w:sz w:val="20"/>
        </w:rPr>
        <w:t>or</w:t>
      </w:r>
      <w:r>
        <w:rPr>
          <w:rFonts w:ascii="Arial" w:hAnsi="Arial" w:cs="Arial"/>
          <w:sz w:val="20"/>
        </w:rPr>
        <w:t xml:space="preserve"> </w:t>
      </w:r>
      <w:r w:rsidR="000561FE">
        <w:rPr>
          <w:rFonts w:ascii="Arial" w:hAnsi="Arial" w:cs="Arial"/>
          <w:sz w:val="20"/>
        </w:rPr>
        <w:t xml:space="preserve">service </w:t>
      </w:r>
      <w:r w:rsidR="00825674">
        <w:rPr>
          <w:rFonts w:ascii="Arial" w:hAnsi="Arial" w:cs="Arial"/>
          <w:sz w:val="20"/>
        </w:rPr>
        <w:t>and</w:t>
      </w:r>
      <w:r w:rsidR="006E14F8">
        <w:rPr>
          <w:rFonts w:ascii="Arial" w:hAnsi="Arial" w:cs="Arial"/>
          <w:sz w:val="20"/>
        </w:rPr>
        <w:t xml:space="preserve">/or </w:t>
      </w:r>
      <w:r w:rsidR="0031624D">
        <w:rPr>
          <w:rFonts w:ascii="Arial" w:hAnsi="Arial" w:cs="Arial"/>
          <w:sz w:val="20"/>
        </w:rPr>
        <w:t>ventilation</w:t>
      </w:r>
      <w:r w:rsidR="000561FE">
        <w:rPr>
          <w:rFonts w:ascii="Arial" w:hAnsi="Arial" w:cs="Arial"/>
          <w:sz w:val="20"/>
        </w:rPr>
        <w:t xml:space="preserve"> ducts</w:t>
      </w:r>
      <w:r w:rsidR="006E14F8">
        <w:rPr>
          <w:rFonts w:ascii="Arial" w:hAnsi="Arial" w:cs="Arial"/>
          <w:sz w:val="20"/>
        </w:rPr>
        <w:t>, as shown in Fig</w:t>
      </w:r>
      <w:r w:rsidR="00825674">
        <w:rPr>
          <w:rFonts w:ascii="Arial" w:hAnsi="Arial" w:cs="Arial"/>
          <w:sz w:val="20"/>
        </w:rPr>
        <w:t>.</w:t>
      </w:r>
      <w:r w:rsidR="00783D6A">
        <w:rPr>
          <w:rFonts w:ascii="Arial" w:hAnsi="Arial" w:cs="Arial"/>
          <w:sz w:val="20"/>
        </w:rPr>
        <w:t xml:space="preserve"> 2</w:t>
      </w:r>
      <w:r w:rsidR="00473974">
        <w:rPr>
          <w:rFonts w:ascii="Arial" w:hAnsi="Arial" w:cs="Arial"/>
          <w:sz w:val="20"/>
        </w:rPr>
        <w:t>.</w:t>
      </w:r>
      <w:r w:rsidR="00764D36">
        <w:rPr>
          <w:rFonts w:ascii="Arial" w:hAnsi="Arial" w:cs="Arial"/>
          <w:sz w:val="20"/>
        </w:rPr>
        <w:t xml:space="preserve"> </w:t>
      </w:r>
    </w:p>
    <w:p w:rsidR="00233234" w:rsidRDefault="00375823" w:rsidP="00534106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DE4A2B">
        <w:rPr>
          <w:rFonts w:ascii="Arial" w:hAnsi="Arial" w:cs="Arial"/>
          <w:sz w:val="20"/>
        </w:rPr>
        <w:t xml:space="preserve">otential </w:t>
      </w:r>
      <w:r w:rsidR="007F3A8A">
        <w:rPr>
          <w:rFonts w:ascii="Arial" w:hAnsi="Arial" w:cs="Arial"/>
          <w:sz w:val="20"/>
        </w:rPr>
        <w:t>advantages</w:t>
      </w:r>
      <w:r w:rsidR="00DA06F6">
        <w:rPr>
          <w:rFonts w:ascii="Arial" w:hAnsi="Arial" w:cs="Arial"/>
          <w:sz w:val="20"/>
        </w:rPr>
        <w:t xml:space="preserve"> from</w:t>
      </w:r>
      <w:r w:rsidR="009F0ACB">
        <w:rPr>
          <w:rFonts w:ascii="Arial" w:hAnsi="Arial" w:cs="Arial"/>
          <w:sz w:val="20"/>
        </w:rPr>
        <w:t xml:space="preserve"> </w:t>
      </w:r>
      <w:r w:rsidR="00DA06F6">
        <w:rPr>
          <w:rFonts w:ascii="Arial" w:hAnsi="Arial" w:cs="Arial"/>
          <w:sz w:val="20"/>
        </w:rPr>
        <w:t xml:space="preserve">ventilating </w:t>
      </w:r>
      <w:r w:rsidR="00783D6A">
        <w:rPr>
          <w:rFonts w:ascii="Arial" w:hAnsi="Arial" w:cs="Arial"/>
          <w:sz w:val="20"/>
        </w:rPr>
        <w:t xml:space="preserve">the cavities of </w:t>
      </w:r>
      <w:r w:rsidR="003522DA">
        <w:rPr>
          <w:rFonts w:ascii="Arial" w:hAnsi="Arial" w:cs="Arial"/>
          <w:sz w:val="20"/>
        </w:rPr>
        <w:t>double</w:t>
      </w:r>
      <w:r w:rsidR="00FB7E3D">
        <w:rPr>
          <w:rFonts w:ascii="Arial" w:hAnsi="Arial" w:cs="Arial"/>
          <w:sz w:val="20"/>
        </w:rPr>
        <w:t xml:space="preserve">-skin </w:t>
      </w:r>
      <w:r w:rsidR="00783D6A">
        <w:rPr>
          <w:rFonts w:ascii="Arial" w:hAnsi="Arial" w:cs="Arial"/>
          <w:sz w:val="20"/>
        </w:rPr>
        <w:t>panels</w:t>
      </w:r>
      <w:r w:rsidR="00DE4A2B">
        <w:rPr>
          <w:rFonts w:ascii="Arial" w:hAnsi="Arial" w:cs="Arial"/>
          <w:sz w:val="20"/>
        </w:rPr>
        <w:t xml:space="preserve"> </w:t>
      </w:r>
      <w:r w:rsidR="009F0ACB">
        <w:rPr>
          <w:rFonts w:ascii="Arial" w:hAnsi="Arial" w:cs="Arial"/>
          <w:sz w:val="20"/>
        </w:rPr>
        <w:t>in</w:t>
      </w:r>
      <w:r w:rsidR="00940387">
        <w:rPr>
          <w:rFonts w:ascii="Arial" w:hAnsi="Arial" w:cs="Arial"/>
          <w:sz w:val="20"/>
        </w:rPr>
        <w:t xml:space="preserve">clude </w:t>
      </w:r>
      <w:r w:rsidR="00FB7E3D">
        <w:rPr>
          <w:rFonts w:ascii="Arial" w:hAnsi="Arial" w:cs="Arial"/>
          <w:sz w:val="20"/>
        </w:rPr>
        <w:t>smaller HVAC equipment</w:t>
      </w:r>
      <w:r w:rsidR="00746CEC">
        <w:rPr>
          <w:rFonts w:ascii="Arial" w:hAnsi="Arial" w:cs="Arial"/>
          <w:sz w:val="20"/>
        </w:rPr>
        <w:t xml:space="preserve"> size, </w:t>
      </w:r>
      <w:r w:rsidR="00DA06F6">
        <w:rPr>
          <w:rFonts w:ascii="Arial" w:hAnsi="Arial" w:cs="Arial"/>
          <w:sz w:val="20"/>
        </w:rPr>
        <w:t xml:space="preserve">reduced </w:t>
      </w:r>
      <w:r w:rsidR="006B5DA4">
        <w:rPr>
          <w:rFonts w:ascii="Arial" w:hAnsi="Arial" w:cs="Arial"/>
          <w:sz w:val="20"/>
        </w:rPr>
        <w:t>building energy use and improve</w:t>
      </w:r>
      <w:r w:rsidR="00991284">
        <w:rPr>
          <w:rFonts w:ascii="Arial" w:hAnsi="Arial" w:cs="Arial"/>
          <w:sz w:val="20"/>
        </w:rPr>
        <w:t>d</w:t>
      </w:r>
      <w:r w:rsidR="006B5DA4">
        <w:rPr>
          <w:rFonts w:ascii="Arial" w:hAnsi="Arial" w:cs="Arial"/>
          <w:sz w:val="20"/>
        </w:rPr>
        <w:t xml:space="preserve"> occupant comfort</w:t>
      </w:r>
      <w:r w:rsidR="000561FE">
        <w:rPr>
          <w:rFonts w:ascii="Arial" w:hAnsi="Arial" w:cs="Arial"/>
          <w:sz w:val="20"/>
          <w:vertAlign w:val="superscript"/>
        </w:rPr>
        <w:t>12</w:t>
      </w:r>
      <w:r w:rsidR="000561FE">
        <w:rPr>
          <w:rFonts w:ascii="Arial" w:hAnsi="Arial" w:cs="Arial"/>
          <w:sz w:val="20"/>
        </w:rPr>
        <w:t>.</w:t>
      </w:r>
      <w:r w:rsidR="00D331AC">
        <w:rPr>
          <w:rFonts w:ascii="Arial" w:hAnsi="Arial" w:cs="Arial"/>
          <w:sz w:val="20"/>
        </w:rPr>
        <w:t xml:space="preserve"> </w:t>
      </w:r>
      <w:r w:rsidR="007F3A8A">
        <w:rPr>
          <w:rFonts w:ascii="Arial" w:hAnsi="Arial" w:cs="Arial"/>
          <w:sz w:val="20"/>
        </w:rPr>
        <w:t>Reported advantages</w:t>
      </w:r>
      <w:r w:rsidR="006321F0">
        <w:rPr>
          <w:rFonts w:ascii="Arial" w:hAnsi="Arial" w:cs="Arial"/>
          <w:sz w:val="20"/>
        </w:rPr>
        <w:t xml:space="preserve"> </w:t>
      </w:r>
      <w:r w:rsidR="00783D6A">
        <w:rPr>
          <w:rFonts w:ascii="Arial" w:hAnsi="Arial" w:cs="Arial"/>
          <w:sz w:val="20"/>
        </w:rPr>
        <w:t>are variable</w:t>
      </w:r>
      <w:r w:rsidR="006321F0">
        <w:rPr>
          <w:rFonts w:ascii="Arial" w:hAnsi="Arial" w:cs="Arial"/>
          <w:sz w:val="20"/>
          <w:vertAlign w:val="superscript"/>
        </w:rPr>
        <w:t>13</w:t>
      </w:r>
      <w:r w:rsidR="00783D6A">
        <w:rPr>
          <w:rFonts w:ascii="Arial" w:hAnsi="Arial" w:cs="Arial"/>
          <w:sz w:val="20"/>
        </w:rPr>
        <w:t xml:space="preserve"> and </w:t>
      </w:r>
      <w:r w:rsidR="006321F0">
        <w:rPr>
          <w:rFonts w:ascii="Arial" w:hAnsi="Arial" w:cs="Arial"/>
          <w:sz w:val="20"/>
        </w:rPr>
        <w:t>de</w:t>
      </w:r>
      <w:r w:rsidR="00783D6A">
        <w:rPr>
          <w:rFonts w:ascii="Arial" w:hAnsi="Arial" w:cs="Arial"/>
          <w:sz w:val="20"/>
        </w:rPr>
        <w:t>pend</w:t>
      </w:r>
      <w:r w:rsidR="00DA06F6">
        <w:rPr>
          <w:rFonts w:ascii="Arial" w:hAnsi="Arial" w:cs="Arial"/>
          <w:sz w:val="20"/>
        </w:rPr>
        <w:t xml:space="preserve"> on </w:t>
      </w:r>
      <w:r w:rsidR="006321F0">
        <w:rPr>
          <w:rFonts w:ascii="Arial" w:hAnsi="Arial" w:cs="Arial"/>
          <w:sz w:val="20"/>
        </w:rPr>
        <w:t xml:space="preserve">the </w:t>
      </w:r>
      <w:r w:rsidR="00473974">
        <w:rPr>
          <w:rFonts w:ascii="Arial" w:hAnsi="Arial" w:cs="Arial"/>
          <w:sz w:val="20"/>
        </w:rPr>
        <w:t xml:space="preserve">design, </w:t>
      </w:r>
      <w:r w:rsidR="006321F0">
        <w:rPr>
          <w:rFonts w:ascii="Arial" w:hAnsi="Arial" w:cs="Arial"/>
          <w:sz w:val="20"/>
        </w:rPr>
        <w:t xml:space="preserve">function </w:t>
      </w:r>
      <w:r w:rsidR="00473974">
        <w:rPr>
          <w:rFonts w:ascii="Arial" w:hAnsi="Arial" w:cs="Arial"/>
          <w:sz w:val="20"/>
        </w:rPr>
        <w:t xml:space="preserve">and operation </w:t>
      </w:r>
      <w:r w:rsidR="00DA06F6">
        <w:rPr>
          <w:rFonts w:ascii="Arial" w:hAnsi="Arial" w:cs="Arial"/>
          <w:sz w:val="20"/>
        </w:rPr>
        <w:t>o</w:t>
      </w:r>
      <w:r w:rsidR="00473974">
        <w:rPr>
          <w:rFonts w:ascii="Arial" w:hAnsi="Arial" w:cs="Arial"/>
          <w:sz w:val="20"/>
        </w:rPr>
        <w:t>f the cavities</w:t>
      </w:r>
      <w:r w:rsidR="00783D6A">
        <w:rPr>
          <w:rFonts w:ascii="Arial" w:hAnsi="Arial" w:cs="Arial"/>
          <w:sz w:val="20"/>
        </w:rPr>
        <w:t>,</w:t>
      </w:r>
      <w:r w:rsidR="00473974">
        <w:rPr>
          <w:rFonts w:ascii="Arial" w:hAnsi="Arial" w:cs="Arial"/>
          <w:sz w:val="20"/>
        </w:rPr>
        <w:t xml:space="preserve"> </w:t>
      </w:r>
      <w:r w:rsidR="007F3A8A">
        <w:rPr>
          <w:rFonts w:ascii="Arial" w:hAnsi="Arial" w:cs="Arial"/>
          <w:sz w:val="20"/>
        </w:rPr>
        <w:t xml:space="preserve">the design of the </w:t>
      </w:r>
      <w:r w:rsidR="00DA06F6">
        <w:rPr>
          <w:rFonts w:ascii="Arial" w:hAnsi="Arial" w:cs="Arial"/>
          <w:sz w:val="20"/>
        </w:rPr>
        <w:t>building</w:t>
      </w:r>
      <w:r w:rsidR="00473974">
        <w:rPr>
          <w:rFonts w:ascii="Arial" w:hAnsi="Arial" w:cs="Arial"/>
          <w:sz w:val="20"/>
        </w:rPr>
        <w:t xml:space="preserve"> </w:t>
      </w:r>
      <w:r w:rsidR="00783D6A">
        <w:rPr>
          <w:rFonts w:ascii="Arial" w:hAnsi="Arial" w:cs="Arial"/>
          <w:sz w:val="20"/>
        </w:rPr>
        <w:t xml:space="preserve">and </w:t>
      </w:r>
      <w:r w:rsidR="007F3A8A">
        <w:rPr>
          <w:rFonts w:ascii="Arial" w:hAnsi="Arial" w:cs="Arial"/>
          <w:sz w:val="20"/>
        </w:rPr>
        <w:t xml:space="preserve">the </w:t>
      </w:r>
      <w:r w:rsidR="006321F0">
        <w:rPr>
          <w:rFonts w:ascii="Arial" w:hAnsi="Arial" w:cs="Arial"/>
          <w:sz w:val="20"/>
        </w:rPr>
        <w:t>local climate. It</w:t>
      </w:r>
      <w:r w:rsidR="00463093">
        <w:rPr>
          <w:rFonts w:ascii="Arial" w:hAnsi="Arial" w:cs="Arial"/>
          <w:sz w:val="20"/>
        </w:rPr>
        <w:t xml:space="preserve"> appears </w:t>
      </w:r>
      <w:r w:rsidR="007F3A8A">
        <w:rPr>
          <w:rFonts w:ascii="Arial" w:hAnsi="Arial" w:cs="Arial"/>
          <w:sz w:val="20"/>
        </w:rPr>
        <w:t xml:space="preserve">that </w:t>
      </w:r>
      <w:r w:rsidR="006321F0">
        <w:rPr>
          <w:rFonts w:ascii="Arial" w:hAnsi="Arial" w:cs="Arial"/>
          <w:sz w:val="20"/>
        </w:rPr>
        <w:t>significant savings in</w:t>
      </w:r>
      <w:r w:rsidR="00AD5B12">
        <w:rPr>
          <w:rFonts w:ascii="Arial" w:hAnsi="Arial" w:cs="Arial"/>
          <w:sz w:val="20"/>
        </w:rPr>
        <w:t xml:space="preserve"> cooling energy</w:t>
      </w:r>
      <w:r w:rsidR="006321F0">
        <w:rPr>
          <w:rFonts w:ascii="Arial" w:hAnsi="Arial" w:cs="Arial"/>
          <w:sz w:val="20"/>
        </w:rPr>
        <w:t xml:space="preserve"> (&gt;20%) </w:t>
      </w:r>
      <w:r w:rsidR="004D4BAC">
        <w:rPr>
          <w:rFonts w:ascii="Arial" w:hAnsi="Arial" w:cs="Arial"/>
          <w:sz w:val="20"/>
        </w:rPr>
        <w:t>may be possible for</w:t>
      </w:r>
      <w:r w:rsidR="006321F0">
        <w:rPr>
          <w:rFonts w:ascii="Arial" w:hAnsi="Arial" w:cs="Arial"/>
          <w:sz w:val="20"/>
        </w:rPr>
        <w:t xml:space="preserve"> office buildings in temperate </w:t>
      </w:r>
      <w:r w:rsidR="00473974">
        <w:rPr>
          <w:rFonts w:ascii="Arial" w:hAnsi="Arial" w:cs="Arial"/>
          <w:sz w:val="20"/>
        </w:rPr>
        <w:t xml:space="preserve">climates. </w:t>
      </w:r>
      <w:r w:rsidR="00987A48">
        <w:rPr>
          <w:rFonts w:ascii="Arial" w:hAnsi="Arial" w:cs="Arial"/>
          <w:sz w:val="20"/>
        </w:rPr>
        <w:t>P</w:t>
      </w:r>
      <w:r w:rsidR="00783D6A">
        <w:rPr>
          <w:rFonts w:ascii="Arial" w:hAnsi="Arial" w:cs="Arial"/>
          <w:sz w:val="20"/>
        </w:rPr>
        <w:t>otential d</w:t>
      </w:r>
      <w:r w:rsidR="009F2B4B">
        <w:rPr>
          <w:rFonts w:ascii="Arial" w:hAnsi="Arial" w:cs="Arial"/>
          <w:sz w:val="20"/>
        </w:rPr>
        <w:t>isadvantages, such as dust</w:t>
      </w:r>
      <w:r w:rsidR="004D4BAC">
        <w:rPr>
          <w:rFonts w:ascii="Arial" w:hAnsi="Arial" w:cs="Arial"/>
          <w:sz w:val="20"/>
        </w:rPr>
        <w:t xml:space="preserve"> accumulation</w:t>
      </w:r>
      <w:r w:rsidR="009F2B4B">
        <w:rPr>
          <w:rFonts w:ascii="Arial" w:hAnsi="Arial" w:cs="Arial"/>
          <w:sz w:val="20"/>
        </w:rPr>
        <w:t xml:space="preserve"> in </w:t>
      </w:r>
      <w:r w:rsidR="004D4BAC">
        <w:rPr>
          <w:rFonts w:ascii="Arial" w:hAnsi="Arial" w:cs="Arial"/>
          <w:sz w:val="20"/>
        </w:rPr>
        <w:t xml:space="preserve">the </w:t>
      </w:r>
      <w:r w:rsidR="009F2B4B">
        <w:rPr>
          <w:rFonts w:ascii="Arial" w:hAnsi="Arial" w:cs="Arial"/>
          <w:sz w:val="20"/>
        </w:rPr>
        <w:t>cavities,</w:t>
      </w:r>
      <w:r w:rsidR="00473974">
        <w:rPr>
          <w:rFonts w:ascii="Arial" w:hAnsi="Arial" w:cs="Arial"/>
          <w:sz w:val="20"/>
        </w:rPr>
        <w:t xml:space="preserve"> need to be</w:t>
      </w:r>
      <w:r w:rsidR="009F2B4B">
        <w:rPr>
          <w:rFonts w:ascii="Arial" w:hAnsi="Arial" w:cs="Arial"/>
          <w:sz w:val="20"/>
        </w:rPr>
        <w:t xml:space="preserve"> considered</w:t>
      </w:r>
      <w:r w:rsidR="00783D6A">
        <w:rPr>
          <w:rFonts w:ascii="Arial" w:hAnsi="Arial" w:cs="Arial"/>
          <w:sz w:val="20"/>
        </w:rPr>
        <w:t xml:space="preserve"> when</w:t>
      </w:r>
      <w:r w:rsidR="00463093">
        <w:rPr>
          <w:rFonts w:ascii="Arial" w:hAnsi="Arial" w:cs="Arial"/>
          <w:sz w:val="20"/>
        </w:rPr>
        <w:t xml:space="preserve"> assessing this concept.</w:t>
      </w:r>
      <w:r w:rsidR="00783D6A">
        <w:rPr>
          <w:rFonts w:ascii="Arial" w:hAnsi="Arial" w:cs="Arial"/>
          <w:sz w:val="20"/>
        </w:rPr>
        <w:t xml:space="preserve">  </w:t>
      </w:r>
      <w:r w:rsidR="00473974">
        <w:rPr>
          <w:rFonts w:ascii="Arial" w:hAnsi="Arial" w:cs="Arial"/>
          <w:sz w:val="20"/>
        </w:rPr>
        <w:t xml:space="preserve"> </w:t>
      </w:r>
      <w:r w:rsidR="006321F0">
        <w:rPr>
          <w:rFonts w:ascii="Arial" w:hAnsi="Arial" w:cs="Arial"/>
          <w:sz w:val="20"/>
        </w:rPr>
        <w:t xml:space="preserve"> </w:t>
      </w:r>
    </w:p>
    <w:p w:rsidR="00330EC7" w:rsidRPr="00C94F8F" w:rsidRDefault="008929A3" w:rsidP="00330EC7">
      <w:pPr>
        <w:pStyle w:val="berschrift3"/>
        <w:tabs>
          <w:tab w:val="num" w:pos="720"/>
        </w:tabs>
        <w:spacing w:before="360" w:line="240" w:lineRule="auto"/>
        <w:ind w:right="-6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Fast</w:t>
      </w:r>
      <w:r w:rsidR="00D2283A">
        <w:rPr>
          <w:rFonts w:ascii="Arial" w:hAnsi="Arial" w:cs="Arial"/>
          <w:sz w:val="20"/>
          <w:lang w:val="it-IT"/>
        </w:rPr>
        <w:t>-erect fixed-</w:t>
      </w:r>
      <w:r w:rsidR="00F73469">
        <w:rPr>
          <w:rFonts w:ascii="Arial" w:hAnsi="Arial" w:cs="Arial"/>
          <w:sz w:val="20"/>
          <w:lang w:val="it-IT"/>
        </w:rPr>
        <w:t>sliding</w:t>
      </w:r>
      <w:r w:rsidR="00D2283A">
        <w:rPr>
          <w:rFonts w:ascii="Arial" w:hAnsi="Arial" w:cs="Arial"/>
          <w:sz w:val="20"/>
          <w:lang w:val="it-IT"/>
        </w:rPr>
        <w:t xml:space="preserve"> panel</w:t>
      </w:r>
    </w:p>
    <w:p w:rsidR="00330EC7" w:rsidRDefault="00120226" w:rsidP="00330EC7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concept is designed to reduce crane movements and construction time through lifting large</w:t>
      </w:r>
      <w:r w:rsidR="008C49C2">
        <w:rPr>
          <w:rFonts w:ascii="Arial" w:hAnsi="Arial" w:cs="Arial"/>
          <w:sz w:val="20"/>
        </w:rPr>
        <w:t>r-than-normal</w:t>
      </w:r>
      <w:r>
        <w:rPr>
          <w:rFonts w:ascii="Arial" w:hAnsi="Arial" w:cs="Arial"/>
          <w:sz w:val="20"/>
        </w:rPr>
        <w:t xml:space="preserve"> p</w:t>
      </w:r>
      <w:r w:rsidR="002F7C3B">
        <w:rPr>
          <w:rFonts w:ascii="Arial" w:hAnsi="Arial" w:cs="Arial"/>
          <w:sz w:val="20"/>
        </w:rPr>
        <w:t>refabricated</w:t>
      </w:r>
      <w:r w:rsidR="007F3A8A">
        <w:rPr>
          <w:rFonts w:ascii="Arial" w:hAnsi="Arial" w:cs="Arial"/>
          <w:sz w:val="20"/>
        </w:rPr>
        <w:t xml:space="preserve"> panels</w:t>
      </w:r>
      <w:r>
        <w:rPr>
          <w:rFonts w:ascii="Arial" w:hAnsi="Arial" w:cs="Arial"/>
          <w:sz w:val="20"/>
        </w:rPr>
        <w:t xml:space="preserve"> into position on a </w:t>
      </w:r>
      <w:r w:rsidR="00D63F76">
        <w:rPr>
          <w:rFonts w:ascii="Arial" w:hAnsi="Arial" w:cs="Arial"/>
          <w:sz w:val="20"/>
        </w:rPr>
        <w:t>building under construction</w:t>
      </w:r>
      <w:r>
        <w:rPr>
          <w:rFonts w:ascii="Arial" w:hAnsi="Arial" w:cs="Arial"/>
          <w:sz w:val="20"/>
        </w:rPr>
        <w:t xml:space="preserve">. Unit panels </w:t>
      </w:r>
      <w:r w:rsidR="009D6F70">
        <w:rPr>
          <w:rFonts w:ascii="Arial" w:hAnsi="Arial" w:cs="Arial"/>
          <w:sz w:val="20"/>
        </w:rPr>
        <w:t xml:space="preserve">are inherently </w:t>
      </w:r>
      <w:r w:rsidR="008129B8">
        <w:rPr>
          <w:rFonts w:ascii="Arial" w:hAnsi="Arial" w:cs="Arial"/>
          <w:sz w:val="20"/>
        </w:rPr>
        <w:t>fast</w:t>
      </w:r>
      <w:r w:rsidR="00547C53">
        <w:rPr>
          <w:rFonts w:ascii="Arial" w:hAnsi="Arial" w:cs="Arial"/>
          <w:sz w:val="20"/>
        </w:rPr>
        <w:t>er</w:t>
      </w:r>
      <w:r>
        <w:rPr>
          <w:rFonts w:ascii="Arial" w:hAnsi="Arial" w:cs="Arial"/>
          <w:sz w:val="20"/>
        </w:rPr>
        <w:t xml:space="preserve"> to construct than </w:t>
      </w:r>
      <w:r w:rsidR="009D6F70">
        <w:rPr>
          <w:rFonts w:ascii="Arial" w:hAnsi="Arial" w:cs="Arial"/>
          <w:sz w:val="20"/>
        </w:rPr>
        <w:t>stick</w:t>
      </w:r>
      <w:r w:rsidR="00A33921">
        <w:rPr>
          <w:rFonts w:ascii="Arial" w:hAnsi="Arial" w:cs="Arial"/>
          <w:sz w:val="20"/>
        </w:rPr>
        <w:t xml:space="preserve"> curtain wall system</w:t>
      </w:r>
      <w:r w:rsidR="003659CC">
        <w:rPr>
          <w:rFonts w:ascii="Arial" w:hAnsi="Arial" w:cs="Arial"/>
          <w:sz w:val="20"/>
        </w:rPr>
        <w:t>s.</w:t>
      </w:r>
      <w:r>
        <w:rPr>
          <w:rFonts w:ascii="Arial" w:hAnsi="Arial" w:cs="Arial"/>
          <w:sz w:val="20"/>
        </w:rPr>
        <w:t xml:space="preserve"> This concept </w:t>
      </w:r>
      <w:r w:rsidR="008C49C2">
        <w:rPr>
          <w:rFonts w:ascii="Arial" w:hAnsi="Arial" w:cs="Arial"/>
          <w:sz w:val="20"/>
        </w:rPr>
        <w:t>extend</w:t>
      </w:r>
      <w:r w:rsidR="00A565AD">
        <w:rPr>
          <w:rFonts w:ascii="Arial" w:hAnsi="Arial" w:cs="Arial"/>
          <w:sz w:val="20"/>
        </w:rPr>
        <w:t>s</w:t>
      </w:r>
      <w:r w:rsidR="008C49C2">
        <w:rPr>
          <w:rFonts w:ascii="Arial" w:hAnsi="Arial" w:cs="Arial"/>
          <w:sz w:val="20"/>
        </w:rPr>
        <w:t xml:space="preserve"> this advantage by </w:t>
      </w:r>
      <w:r w:rsidR="00D63F76">
        <w:rPr>
          <w:rFonts w:ascii="Arial" w:hAnsi="Arial" w:cs="Arial"/>
          <w:sz w:val="20"/>
        </w:rPr>
        <w:t>uti</w:t>
      </w:r>
      <w:r w:rsidR="008C49C2">
        <w:rPr>
          <w:rFonts w:ascii="Arial" w:hAnsi="Arial" w:cs="Arial"/>
          <w:sz w:val="20"/>
        </w:rPr>
        <w:t>lising</w:t>
      </w:r>
      <w:r w:rsidR="00D63F76">
        <w:rPr>
          <w:rFonts w:ascii="Arial" w:hAnsi="Arial" w:cs="Arial"/>
          <w:sz w:val="20"/>
        </w:rPr>
        <w:t xml:space="preserve"> relatively stiff fixed-sliding panels to</w:t>
      </w:r>
      <w:r w:rsidR="00A565AD">
        <w:rPr>
          <w:rFonts w:ascii="Arial" w:hAnsi="Arial" w:cs="Arial"/>
          <w:sz w:val="20"/>
        </w:rPr>
        <w:t xml:space="preserve"> enable larger panels to be</w:t>
      </w:r>
      <w:r w:rsidR="008C49C2">
        <w:rPr>
          <w:rFonts w:ascii="Arial" w:hAnsi="Arial" w:cs="Arial"/>
          <w:sz w:val="20"/>
        </w:rPr>
        <w:t xml:space="preserve"> lifted.</w:t>
      </w:r>
      <w:r w:rsidR="00D63F76">
        <w:rPr>
          <w:rFonts w:ascii="Arial" w:hAnsi="Arial" w:cs="Arial"/>
          <w:sz w:val="20"/>
        </w:rPr>
        <w:t xml:space="preserve">  </w:t>
      </w:r>
    </w:p>
    <w:p w:rsidR="00330EC7" w:rsidRPr="002F7C3B" w:rsidRDefault="00330EC7" w:rsidP="0051694E">
      <w:pPr>
        <w:pStyle w:val="Textkrper"/>
        <w:spacing w:line="240" w:lineRule="auto"/>
        <w:ind w:right="-6"/>
        <w:jc w:val="both"/>
        <w:rPr>
          <w:rFonts w:ascii="Arial" w:hAnsi="Arial" w:cs="Arial"/>
          <w:b/>
          <w:sz w:val="20"/>
        </w:rPr>
      </w:pPr>
    </w:p>
    <w:p w:rsidR="00330EC7" w:rsidRPr="00C94F8F" w:rsidRDefault="00330EC7" w:rsidP="00330EC7">
      <w:pPr>
        <w:pStyle w:val="berschrift2"/>
        <w:spacing w:line="240" w:lineRule="auto"/>
        <w:ind w:left="578" w:right="-6" w:hanging="578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Assessment</w:t>
      </w:r>
    </w:p>
    <w:p w:rsidR="00636D3C" w:rsidRDefault="00432717" w:rsidP="00263440">
      <w:pPr>
        <w:pStyle w:val="Textkrper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8342FE">
        <w:rPr>
          <w:rFonts w:ascii="Arial" w:hAnsi="Arial" w:cs="Arial"/>
          <w:sz w:val="20"/>
        </w:rPr>
        <w:t xml:space="preserve"> </w:t>
      </w:r>
      <w:r w:rsidR="00B73803">
        <w:rPr>
          <w:rFonts w:ascii="Arial" w:hAnsi="Arial" w:cs="Arial"/>
          <w:sz w:val="20"/>
        </w:rPr>
        <w:t xml:space="preserve">multi-criteria analysis </w:t>
      </w:r>
      <w:r w:rsidR="00621A87">
        <w:rPr>
          <w:rFonts w:ascii="Arial" w:hAnsi="Arial" w:cs="Arial"/>
          <w:sz w:val="20"/>
        </w:rPr>
        <w:t xml:space="preserve">(MCA) </w:t>
      </w:r>
      <w:r w:rsidR="00B73803">
        <w:rPr>
          <w:rFonts w:ascii="Arial" w:hAnsi="Arial" w:cs="Arial"/>
          <w:sz w:val="20"/>
        </w:rPr>
        <w:t xml:space="preserve">was undertaken to provide an initial </w:t>
      </w:r>
      <w:r>
        <w:rPr>
          <w:rFonts w:ascii="Arial" w:hAnsi="Arial" w:cs="Arial"/>
          <w:sz w:val="20"/>
        </w:rPr>
        <w:t>a</w:t>
      </w:r>
      <w:r w:rsidR="00B73803">
        <w:rPr>
          <w:rFonts w:ascii="Arial" w:hAnsi="Arial" w:cs="Arial"/>
          <w:sz w:val="20"/>
        </w:rPr>
        <w:t>ssessment of</w:t>
      </w:r>
      <w:r w:rsidR="00B76DE4">
        <w:rPr>
          <w:rFonts w:ascii="Arial" w:hAnsi="Arial" w:cs="Arial"/>
          <w:sz w:val="20"/>
        </w:rPr>
        <w:t xml:space="preserve"> the innovative </w:t>
      </w:r>
      <w:r>
        <w:rPr>
          <w:rFonts w:ascii="Arial" w:hAnsi="Arial" w:cs="Arial"/>
          <w:sz w:val="20"/>
        </w:rPr>
        <w:t xml:space="preserve">low-damage </w:t>
      </w:r>
      <w:r w:rsidR="00B76DE4">
        <w:rPr>
          <w:rFonts w:ascii="Arial" w:hAnsi="Arial" w:cs="Arial"/>
          <w:sz w:val="20"/>
        </w:rPr>
        <w:t xml:space="preserve">glass </w:t>
      </w:r>
      <w:r>
        <w:rPr>
          <w:rFonts w:ascii="Arial" w:hAnsi="Arial" w:cs="Arial"/>
          <w:sz w:val="20"/>
        </w:rPr>
        <w:t>cladding concepts</w:t>
      </w:r>
      <w:r w:rsidR="00B73803">
        <w:rPr>
          <w:rFonts w:ascii="Arial" w:hAnsi="Arial" w:cs="Arial"/>
          <w:sz w:val="20"/>
        </w:rPr>
        <w:t xml:space="preserve">, </w:t>
      </w:r>
      <w:r w:rsidR="008342FE">
        <w:rPr>
          <w:rFonts w:ascii="Arial" w:hAnsi="Arial" w:cs="Arial"/>
          <w:sz w:val="20"/>
        </w:rPr>
        <w:t xml:space="preserve">using </w:t>
      </w:r>
      <w:r w:rsidR="00B73803" w:rsidRPr="00B73803">
        <w:rPr>
          <w:rFonts w:ascii="Arial" w:hAnsi="Arial" w:cs="Arial"/>
          <w:sz w:val="20"/>
        </w:rPr>
        <w:t>Heijer</w:t>
      </w:r>
      <w:r w:rsidR="00B73803">
        <w:rPr>
          <w:rFonts w:ascii="Arial" w:hAnsi="Arial" w:cs="Arial"/>
          <w:sz w:val="20"/>
        </w:rPr>
        <w:t>’s</w:t>
      </w:r>
      <w:r w:rsidR="00B73803" w:rsidRPr="00B73803">
        <w:rPr>
          <w:rFonts w:ascii="Arial" w:hAnsi="Arial" w:cs="Arial"/>
          <w:sz w:val="20"/>
          <w:vertAlign w:val="superscript"/>
        </w:rPr>
        <w:t>7</w:t>
      </w:r>
      <w:r w:rsidR="00B73803" w:rsidRPr="00B73803">
        <w:t xml:space="preserve"> </w:t>
      </w:r>
      <w:r w:rsidR="00B73803" w:rsidRPr="00B73803">
        <w:rPr>
          <w:rFonts w:ascii="Arial" w:hAnsi="Arial" w:cs="Arial"/>
          <w:sz w:val="20"/>
        </w:rPr>
        <w:t>faça</w:t>
      </w:r>
      <w:r w:rsidR="00B73803">
        <w:rPr>
          <w:rFonts w:ascii="Arial" w:hAnsi="Arial" w:cs="Arial"/>
          <w:sz w:val="20"/>
        </w:rPr>
        <w:t xml:space="preserve">de value framework. </w:t>
      </w:r>
      <w:r w:rsidR="00263440" w:rsidRPr="00263440">
        <w:rPr>
          <w:rFonts w:ascii="Arial" w:hAnsi="Arial" w:cs="Arial"/>
          <w:sz w:val="20"/>
        </w:rPr>
        <w:t>The options w</w:t>
      </w:r>
      <w:r w:rsidR="00263440">
        <w:rPr>
          <w:rFonts w:ascii="Arial" w:hAnsi="Arial" w:cs="Arial"/>
          <w:sz w:val="20"/>
        </w:rPr>
        <w:t>ere scored against each of the</w:t>
      </w:r>
      <w:r w:rsidR="00263440" w:rsidRPr="00263440">
        <w:rPr>
          <w:rFonts w:ascii="Arial" w:hAnsi="Arial" w:cs="Arial"/>
          <w:sz w:val="20"/>
        </w:rPr>
        <w:t xml:space="preserve"> </w:t>
      </w:r>
      <w:r w:rsidR="00B76DE4">
        <w:rPr>
          <w:rFonts w:ascii="Arial" w:hAnsi="Arial" w:cs="Arial"/>
          <w:sz w:val="20"/>
        </w:rPr>
        <w:t xml:space="preserve">four </w:t>
      </w:r>
      <w:r w:rsidR="00263440">
        <w:rPr>
          <w:rFonts w:ascii="Arial" w:hAnsi="Arial" w:cs="Arial"/>
          <w:sz w:val="20"/>
        </w:rPr>
        <w:t>values</w:t>
      </w:r>
      <w:r w:rsidR="00B76DE4">
        <w:rPr>
          <w:rFonts w:ascii="Arial" w:hAnsi="Arial" w:cs="Arial"/>
          <w:sz w:val="20"/>
        </w:rPr>
        <w:t xml:space="preserve"> (i.e. functional, strategic, financial and energy)</w:t>
      </w:r>
      <w:r w:rsidR="00263440">
        <w:rPr>
          <w:rFonts w:ascii="Arial" w:hAnsi="Arial" w:cs="Arial"/>
          <w:sz w:val="20"/>
        </w:rPr>
        <w:t xml:space="preserve"> in this framework, </w:t>
      </w:r>
      <w:r w:rsidR="00263440" w:rsidRPr="00263440">
        <w:rPr>
          <w:rFonts w:ascii="Arial" w:hAnsi="Arial" w:cs="Arial"/>
          <w:sz w:val="20"/>
        </w:rPr>
        <w:t>using a 7 point ranking system, from +3</w:t>
      </w:r>
      <w:r w:rsidR="00263440">
        <w:rPr>
          <w:rFonts w:ascii="Arial" w:hAnsi="Arial" w:cs="Arial"/>
          <w:sz w:val="20"/>
        </w:rPr>
        <w:t xml:space="preserve"> (significant advantage) to -3 (significan</w:t>
      </w:r>
      <w:r w:rsidR="00F34FBB">
        <w:rPr>
          <w:rFonts w:ascii="Arial" w:hAnsi="Arial" w:cs="Arial"/>
          <w:sz w:val="20"/>
        </w:rPr>
        <w:t>t</w:t>
      </w:r>
      <w:r w:rsidR="00263440">
        <w:rPr>
          <w:rFonts w:ascii="Arial" w:hAnsi="Arial" w:cs="Arial"/>
          <w:sz w:val="20"/>
        </w:rPr>
        <w:t xml:space="preserve"> disadvantage) compared to a conventional s</w:t>
      </w:r>
      <w:r w:rsidR="00F34FBB">
        <w:rPr>
          <w:rFonts w:ascii="Arial" w:hAnsi="Arial" w:cs="Arial"/>
          <w:sz w:val="20"/>
        </w:rPr>
        <w:t>tick curtain wall</w:t>
      </w:r>
      <w:r w:rsidR="00263440">
        <w:rPr>
          <w:rFonts w:ascii="Arial" w:hAnsi="Arial" w:cs="Arial"/>
          <w:sz w:val="20"/>
        </w:rPr>
        <w:t xml:space="preserve"> with sealed </w:t>
      </w:r>
      <w:r w:rsidR="00F34FBB">
        <w:rPr>
          <w:rFonts w:ascii="Arial" w:hAnsi="Arial" w:cs="Arial"/>
          <w:sz w:val="20"/>
        </w:rPr>
        <w:t>double-glazed cladding</w:t>
      </w:r>
      <w:r w:rsidR="00B76DE4">
        <w:rPr>
          <w:rFonts w:ascii="Arial" w:hAnsi="Arial" w:cs="Arial"/>
          <w:sz w:val="20"/>
        </w:rPr>
        <w:t xml:space="preserve">, for a </w:t>
      </w:r>
      <w:r w:rsidR="00254B42">
        <w:rPr>
          <w:rFonts w:ascii="Arial" w:hAnsi="Arial" w:cs="Arial"/>
          <w:sz w:val="20"/>
        </w:rPr>
        <w:t>mid-rise (4-</w:t>
      </w:r>
      <w:r w:rsidR="00A3532B">
        <w:rPr>
          <w:rFonts w:ascii="Arial" w:hAnsi="Arial" w:cs="Arial"/>
          <w:sz w:val="20"/>
        </w:rPr>
        <w:t xml:space="preserve">6 storeys) </w:t>
      </w:r>
      <w:r w:rsidR="00B76DE4">
        <w:rPr>
          <w:rFonts w:ascii="Arial" w:hAnsi="Arial" w:cs="Arial"/>
          <w:sz w:val="20"/>
        </w:rPr>
        <w:t>office building located in Christchurch</w:t>
      </w:r>
      <w:r w:rsidR="00263440" w:rsidRPr="00263440">
        <w:rPr>
          <w:rFonts w:ascii="Arial" w:hAnsi="Arial" w:cs="Arial"/>
          <w:sz w:val="20"/>
        </w:rPr>
        <w:t>.</w:t>
      </w:r>
      <w:r w:rsidR="00263440">
        <w:rPr>
          <w:rFonts w:ascii="Arial" w:hAnsi="Arial" w:cs="Arial"/>
          <w:sz w:val="20"/>
        </w:rPr>
        <w:t xml:space="preserve"> </w:t>
      </w:r>
      <w:r w:rsidR="00B76DE4">
        <w:rPr>
          <w:rFonts w:ascii="Arial" w:hAnsi="Arial" w:cs="Arial"/>
          <w:sz w:val="20"/>
        </w:rPr>
        <w:t>An equal importance weighting was applied to the four values</w:t>
      </w:r>
      <w:r w:rsidR="005D041E">
        <w:rPr>
          <w:rFonts w:ascii="Arial" w:hAnsi="Arial" w:cs="Arial"/>
          <w:sz w:val="20"/>
        </w:rPr>
        <w:t>, recognising that weightin</w:t>
      </w:r>
      <w:r w:rsidR="004231BE">
        <w:rPr>
          <w:rFonts w:ascii="Arial" w:hAnsi="Arial" w:cs="Arial"/>
          <w:sz w:val="20"/>
        </w:rPr>
        <w:t xml:space="preserve">g may </w:t>
      </w:r>
      <w:r w:rsidR="005D041E">
        <w:rPr>
          <w:rFonts w:ascii="Arial" w:hAnsi="Arial" w:cs="Arial"/>
          <w:sz w:val="20"/>
        </w:rPr>
        <w:t xml:space="preserve">vary </w:t>
      </w:r>
      <w:r w:rsidR="004231BE">
        <w:rPr>
          <w:rFonts w:ascii="Arial" w:hAnsi="Arial" w:cs="Arial"/>
          <w:sz w:val="20"/>
        </w:rPr>
        <w:t xml:space="preserve">significantly </w:t>
      </w:r>
      <w:r w:rsidR="005D041E">
        <w:rPr>
          <w:rFonts w:ascii="Arial" w:hAnsi="Arial" w:cs="Arial"/>
          <w:sz w:val="20"/>
        </w:rPr>
        <w:t xml:space="preserve">from </w:t>
      </w:r>
      <w:r w:rsidR="004231BE">
        <w:rPr>
          <w:rFonts w:ascii="Arial" w:hAnsi="Arial" w:cs="Arial"/>
          <w:sz w:val="20"/>
        </w:rPr>
        <w:t xml:space="preserve">one </w:t>
      </w:r>
      <w:r w:rsidR="005D041E">
        <w:rPr>
          <w:rFonts w:ascii="Arial" w:hAnsi="Arial" w:cs="Arial"/>
          <w:sz w:val="20"/>
        </w:rPr>
        <w:t xml:space="preserve">building </w:t>
      </w:r>
      <w:r w:rsidR="004231BE">
        <w:rPr>
          <w:rFonts w:ascii="Arial" w:hAnsi="Arial" w:cs="Arial"/>
          <w:sz w:val="20"/>
        </w:rPr>
        <w:t>project to the next</w:t>
      </w:r>
      <w:r w:rsidR="00B76DE4">
        <w:rPr>
          <w:rFonts w:ascii="Arial" w:hAnsi="Arial" w:cs="Arial"/>
          <w:sz w:val="20"/>
        </w:rPr>
        <w:t xml:space="preserve">.  </w:t>
      </w:r>
      <w:r w:rsidR="00263440" w:rsidRPr="00263440">
        <w:rPr>
          <w:rFonts w:ascii="Arial" w:hAnsi="Arial" w:cs="Arial"/>
          <w:sz w:val="20"/>
        </w:rPr>
        <w:t xml:space="preserve">The MCA is summarised in </w:t>
      </w:r>
      <w:r w:rsidR="00F34FBB">
        <w:rPr>
          <w:rFonts w:ascii="Arial" w:hAnsi="Arial" w:cs="Arial"/>
          <w:sz w:val="20"/>
        </w:rPr>
        <w:t xml:space="preserve">Table 2 </w:t>
      </w:r>
      <w:r w:rsidR="00263440" w:rsidRPr="00263440">
        <w:rPr>
          <w:rFonts w:ascii="Arial" w:hAnsi="Arial" w:cs="Arial"/>
          <w:sz w:val="20"/>
        </w:rPr>
        <w:t>below</w:t>
      </w:r>
      <w:r w:rsidR="00F34FBB">
        <w:rPr>
          <w:rFonts w:ascii="Arial" w:hAnsi="Arial" w:cs="Arial"/>
          <w:sz w:val="20"/>
        </w:rPr>
        <w:t>.</w:t>
      </w:r>
    </w:p>
    <w:p w:rsidR="006A7D1F" w:rsidRPr="00C94F8F" w:rsidRDefault="006A7D1F" w:rsidP="006A7D1F">
      <w:pPr>
        <w:pStyle w:val="berschrift3"/>
        <w:tabs>
          <w:tab w:val="num" w:pos="720"/>
        </w:tabs>
        <w:spacing w:before="360" w:line="240" w:lineRule="auto"/>
        <w:ind w:right="-6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lastRenderedPageBreak/>
        <w:t>F</w:t>
      </w:r>
      <w:r w:rsidR="004231BE">
        <w:rPr>
          <w:rFonts w:ascii="Arial" w:hAnsi="Arial" w:cs="Arial"/>
          <w:sz w:val="20"/>
          <w:lang w:val="it-IT"/>
        </w:rPr>
        <w:t>unctional value</w:t>
      </w:r>
    </w:p>
    <w:p w:rsidR="006A7D1F" w:rsidRDefault="002755F0" w:rsidP="006A7D1F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of the low-damage cladding design concepts considered in this paper improve functional value</w:t>
      </w:r>
      <w:r w:rsidR="001F7A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by improving the usability </w:t>
      </w:r>
      <w:r w:rsidR="008F471A">
        <w:rPr>
          <w:rFonts w:ascii="Arial" w:hAnsi="Arial" w:cs="Arial"/>
          <w:sz w:val="20"/>
        </w:rPr>
        <w:t>of a</w:t>
      </w:r>
      <w:r>
        <w:rPr>
          <w:rFonts w:ascii="Arial" w:hAnsi="Arial" w:cs="Arial"/>
          <w:sz w:val="20"/>
        </w:rPr>
        <w:t xml:space="preserve"> building after a major earthquake. Or at least it </w:t>
      </w:r>
      <w:r w:rsidR="008F471A">
        <w:rPr>
          <w:rFonts w:ascii="Arial" w:hAnsi="Arial" w:cs="Arial"/>
          <w:sz w:val="20"/>
        </w:rPr>
        <w:t>provides peace of mind</w:t>
      </w:r>
      <w:r>
        <w:rPr>
          <w:rFonts w:ascii="Arial" w:hAnsi="Arial" w:cs="Arial"/>
          <w:sz w:val="20"/>
        </w:rPr>
        <w:t xml:space="preserve"> to buildi</w:t>
      </w:r>
      <w:r w:rsidR="00621A87">
        <w:rPr>
          <w:rFonts w:ascii="Arial" w:hAnsi="Arial" w:cs="Arial"/>
          <w:sz w:val="20"/>
        </w:rPr>
        <w:t>ng owners and users that this will be</w:t>
      </w:r>
      <w:r>
        <w:rPr>
          <w:rFonts w:ascii="Arial" w:hAnsi="Arial" w:cs="Arial"/>
          <w:sz w:val="20"/>
        </w:rPr>
        <w:t xml:space="preserve"> the case. </w:t>
      </w:r>
    </w:p>
    <w:p w:rsidR="00FF733B" w:rsidRDefault="008F471A" w:rsidP="006A7D1F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slimline look of a fixed-sliding composite panel provides additional </w:t>
      </w:r>
      <w:r w:rsidR="006F152B">
        <w:rPr>
          <w:rFonts w:ascii="Arial" w:hAnsi="Arial" w:cs="Arial"/>
          <w:sz w:val="20"/>
        </w:rPr>
        <w:t xml:space="preserve">functional </w:t>
      </w:r>
      <w:r>
        <w:rPr>
          <w:rFonts w:ascii="Arial" w:hAnsi="Arial" w:cs="Arial"/>
          <w:sz w:val="20"/>
        </w:rPr>
        <w:t>value by improving the well-being and satisfaction of bu</w:t>
      </w:r>
      <w:r w:rsidR="006F152B">
        <w:rPr>
          <w:rFonts w:ascii="Arial" w:hAnsi="Arial" w:cs="Arial"/>
          <w:sz w:val="20"/>
        </w:rPr>
        <w:t>ilding users</w:t>
      </w:r>
      <w:r>
        <w:rPr>
          <w:rFonts w:ascii="Arial" w:hAnsi="Arial" w:cs="Arial"/>
          <w:sz w:val="20"/>
        </w:rPr>
        <w:t xml:space="preserve">. </w:t>
      </w:r>
    </w:p>
    <w:p w:rsidR="00FF733B" w:rsidRPr="00845348" w:rsidRDefault="00FF733B" w:rsidP="006A7D1F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may be argued that the ventilated cavity of a fixed-sliding energy panel improves functional value by improving the thermal environment and productivity of building users working in a building’s perimeter zone. </w:t>
      </w:r>
    </w:p>
    <w:p w:rsidR="006A7D1F" w:rsidRPr="00C94F8F" w:rsidRDefault="00B02CEF" w:rsidP="006A7D1F">
      <w:pPr>
        <w:pStyle w:val="berschrift3"/>
        <w:tabs>
          <w:tab w:val="num" w:pos="720"/>
        </w:tabs>
        <w:spacing w:before="360" w:line="240" w:lineRule="auto"/>
        <w:ind w:right="-6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Strategic value</w:t>
      </w:r>
    </w:p>
    <w:p w:rsidR="006A7D1F" w:rsidRDefault="005B2029" w:rsidP="006A7D1F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Buildings </w:t>
      </w:r>
      <w:r w:rsidR="00FF733B">
        <w:rPr>
          <w:rFonts w:ascii="Arial" w:hAnsi="Arial" w:cs="Arial"/>
          <w:sz w:val="20"/>
        </w:rPr>
        <w:t>with superior s</w:t>
      </w:r>
      <w:r w:rsidR="00630941">
        <w:rPr>
          <w:rFonts w:ascii="Arial" w:hAnsi="Arial" w:cs="Arial"/>
          <w:sz w:val="20"/>
        </w:rPr>
        <w:t>ustainability</w:t>
      </w:r>
      <w:r w:rsidR="005B533E">
        <w:rPr>
          <w:rFonts w:ascii="Arial" w:hAnsi="Arial" w:cs="Arial"/>
          <w:sz w:val="20"/>
        </w:rPr>
        <w:t xml:space="preserve"> </w:t>
      </w:r>
      <w:r w:rsidR="00877FAB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ommand a </w:t>
      </w:r>
      <w:r w:rsidR="005B533E">
        <w:rPr>
          <w:rFonts w:ascii="Arial" w:hAnsi="Arial" w:cs="Arial"/>
          <w:sz w:val="20"/>
        </w:rPr>
        <w:t xml:space="preserve">rental </w:t>
      </w:r>
      <w:r>
        <w:rPr>
          <w:rFonts w:ascii="Arial" w:hAnsi="Arial" w:cs="Arial"/>
          <w:sz w:val="20"/>
        </w:rPr>
        <w:t xml:space="preserve">premium </w:t>
      </w:r>
      <w:r w:rsidR="00607309">
        <w:rPr>
          <w:rFonts w:ascii="Arial" w:hAnsi="Arial" w:cs="Arial"/>
          <w:sz w:val="20"/>
        </w:rPr>
        <w:t xml:space="preserve">in </w:t>
      </w:r>
      <w:r w:rsidR="005B533E">
        <w:rPr>
          <w:rFonts w:ascii="Arial" w:hAnsi="Arial" w:cs="Arial"/>
          <w:sz w:val="20"/>
        </w:rPr>
        <w:t xml:space="preserve">many </w:t>
      </w:r>
      <w:r>
        <w:rPr>
          <w:rFonts w:ascii="Arial" w:hAnsi="Arial" w:cs="Arial"/>
          <w:sz w:val="20"/>
        </w:rPr>
        <w:t>real estate markets around the world</w:t>
      </w:r>
      <w:r w:rsidR="00A5090F">
        <w:rPr>
          <w:rFonts w:ascii="Arial" w:hAnsi="Arial" w:cs="Arial"/>
          <w:sz w:val="20"/>
        </w:rPr>
        <w:t>.</w:t>
      </w:r>
      <w:r w:rsidR="006A7D1F">
        <w:rPr>
          <w:rFonts w:ascii="Arial" w:hAnsi="Arial" w:cs="Arial"/>
          <w:sz w:val="20"/>
        </w:rPr>
        <w:t xml:space="preserve"> </w:t>
      </w:r>
      <w:r w:rsidR="005B533E">
        <w:rPr>
          <w:rFonts w:ascii="Arial" w:hAnsi="Arial" w:cs="Arial"/>
          <w:sz w:val="20"/>
        </w:rPr>
        <w:t xml:space="preserve">A building’s superior </w:t>
      </w:r>
      <w:r w:rsidR="00A5090F">
        <w:rPr>
          <w:rFonts w:ascii="Arial" w:hAnsi="Arial" w:cs="Arial"/>
          <w:sz w:val="20"/>
        </w:rPr>
        <w:t xml:space="preserve">sustainability can be </w:t>
      </w:r>
      <w:r w:rsidR="00630941">
        <w:rPr>
          <w:rFonts w:ascii="Arial" w:hAnsi="Arial" w:cs="Arial"/>
          <w:sz w:val="20"/>
        </w:rPr>
        <w:t xml:space="preserve">promoted </w:t>
      </w:r>
      <w:r w:rsidR="005B533E">
        <w:rPr>
          <w:rFonts w:ascii="Arial" w:hAnsi="Arial" w:cs="Arial"/>
          <w:sz w:val="20"/>
        </w:rPr>
        <w:t>by drawing attention to</w:t>
      </w:r>
      <w:r w:rsidR="00630941">
        <w:rPr>
          <w:rFonts w:ascii="Arial" w:hAnsi="Arial" w:cs="Arial"/>
          <w:sz w:val="20"/>
        </w:rPr>
        <w:t xml:space="preserve"> </w:t>
      </w:r>
      <w:r w:rsidR="005B533E">
        <w:rPr>
          <w:rFonts w:ascii="Arial" w:hAnsi="Arial" w:cs="Arial"/>
          <w:sz w:val="20"/>
        </w:rPr>
        <w:t xml:space="preserve">its sustainability rating and its </w:t>
      </w:r>
      <w:r w:rsidR="00A5090F">
        <w:rPr>
          <w:rFonts w:ascii="Arial" w:hAnsi="Arial" w:cs="Arial"/>
          <w:sz w:val="20"/>
        </w:rPr>
        <w:t>‘green’ technolog</w:t>
      </w:r>
      <w:r w:rsidR="005B533E">
        <w:rPr>
          <w:rFonts w:ascii="Arial" w:hAnsi="Arial" w:cs="Arial"/>
          <w:sz w:val="20"/>
        </w:rPr>
        <w:t xml:space="preserve">ies that can be seen ‘working’. </w:t>
      </w:r>
      <w:r w:rsidR="00630941">
        <w:rPr>
          <w:rFonts w:ascii="Arial" w:hAnsi="Arial" w:cs="Arial"/>
          <w:sz w:val="20"/>
        </w:rPr>
        <w:t>Promoting</w:t>
      </w:r>
      <w:r w:rsidR="006F152B">
        <w:rPr>
          <w:rFonts w:ascii="Arial" w:hAnsi="Arial" w:cs="Arial"/>
          <w:sz w:val="20"/>
        </w:rPr>
        <w:t xml:space="preserve"> the strategic value of</w:t>
      </w:r>
      <w:r w:rsidR="00A5090F">
        <w:rPr>
          <w:rFonts w:ascii="Arial" w:hAnsi="Arial" w:cs="Arial"/>
          <w:sz w:val="20"/>
        </w:rPr>
        <w:t xml:space="preserve"> </w:t>
      </w:r>
      <w:r w:rsidR="003E0FC4">
        <w:rPr>
          <w:rFonts w:ascii="Arial" w:hAnsi="Arial" w:cs="Arial"/>
          <w:sz w:val="20"/>
        </w:rPr>
        <w:t>resilient</w:t>
      </w:r>
      <w:r w:rsidR="005B533E">
        <w:rPr>
          <w:rFonts w:ascii="Arial" w:hAnsi="Arial" w:cs="Arial"/>
          <w:sz w:val="20"/>
        </w:rPr>
        <w:t xml:space="preserve"> </w:t>
      </w:r>
      <w:r w:rsidR="003E0FC4">
        <w:rPr>
          <w:rFonts w:ascii="Arial" w:hAnsi="Arial" w:cs="Arial"/>
          <w:sz w:val="20"/>
        </w:rPr>
        <w:t>claddings</w:t>
      </w:r>
      <w:r w:rsidR="00630941">
        <w:rPr>
          <w:rFonts w:ascii="Arial" w:hAnsi="Arial" w:cs="Arial"/>
          <w:sz w:val="20"/>
        </w:rPr>
        <w:t xml:space="preserve"> </w:t>
      </w:r>
      <w:r w:rsidR="003E0FC4">
        <w:rPr>
          <w:rFonts w:ascii="Arial" w:hAnsi="Arial" w:cs="Arial"/>
          <w:sz w:val="20"/>
        </w:rPr>
        <w:t xml:space="preserve">is </w:t>
      </w:r>
      <w:r w:rsidR="007E6221">
        <w:rPr>
          <w:rFonts w:ascii="Arial" w:hAnsi="Arial" w:cs="Arial"/>
          <w:sz w:val="20"/>
        </w:rPr>
        <w:t>more difficult</w:t>
      </w:r>
      <w:r w:rsidR="003E0FC4">
        <w:rPr>
          <w:rFonts w:ascii="Arial" w:hAnsi="Arial" w:cs="Arial"/>
          <w:sz w:val="20"/>
        </w:rPr>
        <w:t xml:space="preserve"> because they can’t be seen ‘working’ </w:t>
      </w:r>
      <w:r w:rsidR="006F152B">
        <w:rPr>
          <w:rFonts w:ascii="Arial" w:hAnsi="Arial" w:cs="Arial"/>
          <w:sz w:val="20"/>
        </w:rPr>
        <w:t xml:space="preserve">(until they prove their worth in a major earthquake) </w:t>
      </w:r>
      <w:r w:rsidR="003E0FC4">
        <w:rPr>
          <w:rFonts w:ascii="Arial" w:hAnsi="Arial" w:cs="Arial"/>
          <w:sz w:val="20"/>
        </w:rPr>
        <w:t>and</w:t>
      </w:r>
      <w:r w:rsidR="00630941">
        <w:rPr>
          <w:rFonts w:ascii="Arial" w:hAnsi="Arial" w:cs="Arial"/>
          <w:sz w:val="20"/>
        </w:rPr>
        <w:t xml:space="preserve"> resilience rating tools</w:t>
      </w:r>
      <w:r w:rsidR="00C056DA">
        <w:rPr>
          <w:rFonts w:ascii="Arial" w:hAnsi="Arial" w:cs="Arial"/>
          <w:sz w:val="20"/>
        </w:rPr>
        <w:t xml:space="preserve"> are not well-developed</w:t>
      </w:r>
      <w:r w:rsidR="00607309">
        <w:rPr>
          <w:rFonts w:ascii="Arial" w:hAnsi="Arial" w:cs="Arial"/>
          <w:sz w:val="20"/>
        </w:rPr>
        <w:t>.</w:t>
      </w:r>
      <w:r w:rsidR="00630941">
        <w:rPr>
          <w:rFonts w:ascii="Arial" w:hAnsi="Arial" w:cs="Arial"/>
          <w:sz w:val="20"/>
        </w:rPr>
        <w:t xml:space="preserve"> </w:t>
      </w:r>
    </w:p>
    <w:p w:rsidR="007E6221" w:rsidRDefault="00D80AB6" w:rsidP="006A7D1F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Strategic value </w:t>
      </w:r>
      <w:r w:rsidR="000855A1">
        <w:rPr>
          <w:rFonts w:ascii="Arial" w:hAnsi="Arial" w:cs="Arial"/>
          <w:sz w:val="20"/>
        </w:rPr>
        <w:t xml:space="preserve">scores in Table 2 reflect these </w:t>
      </w:r>
      <w:r>
        <w:rPr>
          <w:rFonts w:ascii="Arial" w:hAnsi="Arial" w:cs="Arial"/>
          <w:sz w:val="20"/>
        </w:rPr>
        <w:t>considerations.</w:t>
      </w:r>
      <w:r w:rsidR="007E6221">
        <w:rPr>
          <w:rFonts w:ascii="Arial" w:hAnsi="Arial" w:cs="Arial"/>
          <w:sz w:val="20"/>
        </w:rPr>
        <w:t xml:space="preserve"> </w:t>
      </w:r>
    </w:p>
    <w:p w:rsidR="006A7D1F" w:rsidRPr="00C94F8F" w:rsidRDefault="00B02CEF" w:rsidP="006A7D1F">
      <w:pPr>
        <w:pStyle w:val="berschrift3"/>
        <w:tabs>
          <w:tab w:val="num" w:pos="720"/>
        </w:tabs>
        <w:spacing w:before="360" w:line="240" w:lineRule="auto"/>
        <w:ind w:right="-6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Financial value</w:t>
      </w:r>
    </w:p>
    <w:p w:rsidR="0069474D" w:rsidRDefault="000557B0" w:rsidP="0069474D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887819">
        <w:rPr>
          <w:rFonts w:ascii="Arial" w:hAnsi="Arial" w:cs="Arial"/>
          <w:sz w:val="20"/>
        </w:rPr>
        <w:t xml:space="preserve">he </w:t>
      </w:r>
      <w:r w:rsidR="004A2E9D">
        <w:rPr>
          <w:rFonts w:ascii="Arial" w:hAnsi="Arial" w:cs="Arial"/>
          <w:sz w:val="20"/>
        </w:rPr>
        <w:t xml:space="preserve">initial costs of the </w:t>
      </w:r>
      <w:r w:rsidR="00887819">
        <w:rPr>
          <w:rFonts w:ascii="Arial" w:hAnsi="Arial" w:cs="Arial"/>
          <w:sz w:val="20"/>
        </w:rPr>
        <w:t xml:space="preserve">low-damage panels </w:t>
      </w:r>
      <w:r w:rsidR="00E25AD9">
        <w:rPr>
          <w:rFonts w:ascii="Arial" w:hAnsi="Arial" w:cs="Arial"/>
          <w:sz w:val="20"/>
        </w:rPr>
        <w:t>will be</w:t>
      </w:r>
      <w:r w:rsidR="004A2E9D">
        <w:rPr>
          <w:rFonts w:ascii="Arial" w:hAnsi="Arial" w:cs="Arial"/>
          <w:sz w:val="20"/>
        </w:rPr>
        <w:t xml:space="preserve"> h</w:t>
      </w:r>
      <w:r w:rsidR="0069474D">
        <w:rPr>
          <w:rFonts w:ascii="Arial" w:hAnsi="Arial" w:cs="Arial"/>
          <w:sz w:val="20"/>
        </w:rPr>
        <w:t>igher than conventional s</w:t>
      </w:r>
      <w:r w:rsidR="00961AD2">
        <w:rPr>
          <w:rFonts w:ascii="Arial" w:hAnsi="Arial" w:cs="Arial"/>
          <w:sz w:val="20"/>
        </w:rPr>
        <w:t>tick curtain walls</w:t>
      </w:r>
      <w:r w:rsidR="004A2E9D">
        <w:rPr>
          <w:rFonts w:ascii="Arial" w:hAnsi="Arial" w:cs="Arial"/>
          <w:sz w:val="20"/>
        </w:rPr>
        <w:t xml:space="preserve">. </w:t>
      </w:r>
      <w:r w:rsidR="00CB794E">
        <w:rPr>
          <w:rFonts w:ascii="Arial" w:hAnsi="Arial" w:cs="Arial"/>
          <w:sz w:val="20"/>
        </w:rPr>
        <w:t>However, f</w:t>
      </w:r>
      <w:r>
        <w:rPr>
          <w:rFonts w:ascii="Arial" w:hAnsi="Arial" w:cs="Arial"/>
          <w:sz w:val="20"/>
        </w:rPr>
        <w:t xml:space="preserve">ixed-sliding panels are expected to reduce </w:t>
      </w:r>
      <w:r w:rsidR="003E0FC4">
        <w:rPr>
          <w:rFonts w:ascii="Arial" w:hAnsi="Arial" w:cs="Arial"/>
          <w:sz w:val="20"/>
        </w:rPr>
        <w:t>t</w:t>
      </w:r>
      <w:r w:rsidR="007F7806">
        <w:rPr>
          <w:rFonts w:ascii="Arial" w:hAnsi="Arial" w:cs="Arial"/>
          <w:sz w:val="20"/>
        </w:rPr>
        <w:t xml:space="preserve">he </w:t>
      </w:r>
      <w:r w:rsidR="00532AB7">
        <w:rPr>
          <w:rFonts w:ascii="Arial" w:hAnsi="Arial" w:cs="Arial"/>
          <w:sz w:val="20"/>
        </w:rPr>
        <w:t>size</w:t>
      </w:r>
      <w:r w:rsidR="007F7806">
        <w:rPr>
          <w:rFonts w:ascii="Arial" w:hAnsi="Arial" w:cs="Arial"/>
          <w:sz w:val="20"/>
        </w:rPr>
        <w:t xml:space="preserve"> </w:t>
      </w:r>
      <w:r w:rsidR="0039303D">
        <w:rPr>
          <w:rFonts w:ascii="Arial" w:hAnsi="Arial" w:cs="Arial"/>
          <w:sz w:val="20"/>
        </w:rPr>
        <w:t xml:space="preserve">of </w:t>
      </w:r>
      <w:r w:rsidR="007F7806">
        <w:rPr>
          <w:rFonts w:ascii="Arial" w:hAnsi="Arial" w:cs="Arial"/>
          <w:sz w:val="20"/>
        </w:rPr>
        <w:t>pr</w:t>
      </w:r>
      <w:r w:rsidR="0039303D">
        <w:rPr>
          <w:rFonts w:ascii="Arial" w:hAnsi="Arial" w:cs="Arial"/>
          <w:sz w:val="20"/>
        </w:rPr>
        <w:t>imary structural elements</w:t>
      </w:r>
      <w:r w:rsidR="003B13B1">
        <w:rPr>
          <w:rFonts w:ascii="Arial" w:hAnsi="Arial" w:cs="Arial"/>
          <w:sz w:val="20"/>
        </w:rPr>
        <w:t xml:space="preserve">, </w:t>
      </w:r>
      <w:r w:rsidR="007F7806">
        <w:rPr>
          <w:rFonts w:ascii="Arial" w:hAnsi="Arial" w:cs="Arial"/>
          <w:sz w:val="20"/>
        </w:rPr>
        <w:t xml:space="preserve">which </w:t>
      </w:r>
      <w:r w:rsidR="003B13B1">
        <w:rPr>
          <w:rFonts w:ascii="Arial" w:hAnsi="Arial" w:cs="Arial"/>
          <w:sz w:val="20"/>
        </w:rPr>
        <w:t>will help to</w:t>
      </w:r>
      <w:r w:rsidR="007F780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offset their</w:t>
      </w:r>
      <w:r w:rsidR="00887819">
        <w:rPr>
          <w:rFonts w:ascii="Arial" w:hAnsi="Arial" w:cs="Arial"/>
          <w:sz w:val="20"/>
        </w:rPr>
        <w:t xml:space="preserve"> higher cost</w:t>
      </w:r>
      <w:r w:rsidR="004A2E9D">
        <w:rPr>
          <w:rFonts w:ascii="Arial" w:hAnsi="Arial" w:cs="Arial"/>
          <w:sz w:val="20"/>
        </w:rPr>
        <w:t xml:space="preserve">s. </w:t>
      </w:r>
      <w:r w:rsidR="003E22E6">
        <w:rPr>
          <w:rFonts w:ascii="Arial" w:hAnsi="Arial" w:cs="Arial"/>
          <w:sz w:val="20"/>
        </w:rPr>
        <w:t>Further r</w:t>
      </w:r>
      <w:r w:rsidR="00121DC9">
        <w:rPr>
          <w:rFonts w:ascii="Arial" w:hAnsi="Arial" w:cs="Arial"/>
          <w:sz w:val="20"/>
        </w:rPr>
        <w:t>esearch</w:t>
      </w:r>
      <w:r w:rsidR="004A2E9D">
        <w:rPr>
          <w:rFonts w:ascii="Arial" w:hAnsi="Arial" w:cs="Arial"/>
          <w:sz w:val="20"/>
        </w:rPr>
        <w:t xml:space="preserve"> </w:t>
      </w:r>
      <w:r w:rsidR="00961AD2">
        <w:rPr>
          <w:rFonts w:ascii="Arial" w:hAnsi="Arial" w:cs="Arial"/>
          <w:sz w:val="20"/>
        </w:rPr>
        <w:t>is required to</w:t>
      </w:r>
      <w:r w:rsidR="005E3D58">
        <w:rPr>
          <w:rFonts w:ascii="Arial" w:hAnsi="Arial" w:cs="Arial"/>
          <w:sz w:val="20"/>
        </w:rPr>
        <w:t xml:space="preserve"> evaluate the composite structural action of this type </w:t>
      </w:r>
      <w:r w:rsidR="00CB794E">
        <w:rPr>
          <w:rFonts w:ascii="Arial" w:hAnsi="Arial" w:cs="Arial"/>
          <w:sz w:val="20"/>
        </w:rPr>
        <w:t>of panel</w:t>
      </w:r>
      <w:r w:rsidR="005E3D58">
        <w:rPr>
          <w:rFonts w:ascii="Arial" w:hAnsi="Arial" w:cs="Arial"/>
          <w:sz w:val="20"/>
        </w:rPr>
        <w:t xml:space="preserve"> and </w:t>
      </w:r>
      <w:r w:rsidR="006A0D5E">
        <w:rPr>
          <w:rFonts w:ascii="Arial" w:hAnsi="Arial" w:cs="Arial"/>
          <w:sz w:val="20"/>
        </w:rPr>
        <w:t>its</w:t>
      </w:r>
      <w:r w:rsidR="005E3D58">
        <w:rPr>
          <w:rFonts w:ascii="Arial" w:hAnsi="Arial" w:cs="Arial"/>
          <w:sz w:val="20"/>
        </w:rPr>
        <w:t xml:space="preserve"> cost-effectiveness.</w:t>
      </w:r>
    </w:p>
    <w:p w:rsidR="00D13D27" w:rsidRDefault="00056045" w:rsidP="00B02CEF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cost-effectiveness of </w:t>
      </w:r>
      <w:r w:rsidR="00CB794E">
        <w:rPr>
          <w:rFonts w:ascii="Arial" w:hAnsi="Arial" w:cs="Arial"/>
          <w:sz w:val="20"/>
        </w:rPr>
        <w:t xml:space="preserve">fixed-sliding </w:t>
      </w:r>
      <w:r>
        <w:rPr>
          <w:rFonts w:ascii="Arial" w:hAnsi="Arial" w:cs="Arial"/>
          <w:sz w:val="20"/>
        </w:rPr>
        <w:t xml:space="preserve">energy </w:t>
      </w:r>
      <w:r w:rsidR="00761923">
        <w:rPr>
          <w:rFonts w:ascii="Arial" w:hAnsi="Arial" w:cs="Arial"/>
          <w:sz w:val="20"/>
        </w:rPr>
        <w:t>panel</w:t>
      </w:r>
      <w:r w:rsidR="00E25AD9">
        <w:rPr>
          <w:rFonts w:ascii="Arial" w:hAnsi="Arial" w:cs="Arial"/>
          <w:sz w:val="20"/>
        </w:rPr>
        <w:t>s</w:t>
      </w:r>
      <w:r w:rsidR="003E22E6">
        <w:rPr>
          <w:rFonts w:ascii="Arial" w:hAnsi="Arial" w:cs="Arial"/>
          <w:sz w:val="20"/>
        </w:rPr>
        <w:t xml:space="preserve"> </w:t>
      </w:r>
      <w:r w:rsidR="00D13D27">
        <w:rPr>
          <w:rFonts w:ascii="Arial" w:hAnsi="Arial" w:cs="Arial"/>
          <w:sz w:val="20"/>
        </w:rPr>
        <w:t xml:space="preserve">depend on the energy </w:t>
      </w:r>
      <w:r w:rsidR="00DC5815">
        <w:rPr>
          <w:rFonts w:ascii="Arial" w:hAnsi="Arial" w:cs="Arial"/>
          <w:sz w:val="20"/>
        </w:rPr>
        <w:t>saving</w:t>
      </w:r>
      <w:r w:rsidR="005C5BD6">
        <w:rPr>
          <w:rFonts w:ascii="Arial" w:hAnsi="Arial" w:cs="Arial"/>
          <w:sz w:val="20"/>
        </w:rPr>
        <w:t xml:space="preserve">s </w:t>
      </w:r>
      <w:r w:rsidR="00D13D27">
        <w:rPr>
          <w:rFonts w:ascii="Arial" w:hAnsi="Arial" w:cs="Arial"/>
          <w:sz w:val="20"/>
        </w:rPr>
        <w:t>from ventilatin</w:t>
      </w:r>
      <w:r w:rsidR="007201F8">
        <w:rPr>
          <w:rFonts w:ascii="Arial" w:hAnsi="Arial" w:cs="Arial"/>
          <w:sz w:val="20"/>
        </w:rPr>
        <w:t xml:space="preserve">g their cavities, which </w:t>
      </w:r>
      <w:r w:rsidR="00D13D27">
        <w:rPr>
          <w:rFonts w:ascii="Arial" w:hAnsi="Arial" w:cs="Arial"/>
          <w:sz w:val="20"/>
        </w:rPr>
        <w:t xml:space="preserve">depends on building design and location. </w:t>
      </w:r>
      <w:r w:rsidR="005711C8">
        <w:rPr>
          <w:rFonts w:ascii="Arial" w:hAnsi="Arial" w:cs="Arial"/>
          <w:sz w:val="20"/>
        </w:rPr>
        <w:t>The financial value score in Table 2 for this panel is based on a</w:t>
      </w:r>
      <w:r w:rsidR="00D13D27">
        <w:rPr>
          <w:rFonts w:ascii="Arial" w:hAnsi="Arial" w:cs="Arial"/>
          <w:sz w:val="20"/>
        </w:rPr>
        <w:t xml:space="preserve"> 20% saving in cooling energy</w:t>
      </w:r>
      <w:r w:rsidR="005711C8">
        <w:rPr>
          <w:rFonts w:ascii="Arial" w:hAnsi="Arial" w:cs="Arial"/>
          <w:sz w:val="20"/>
        </w:rPr>
        <w:t xml:space="preserve">, which </w:t>
      </w:r>
      <w:r w:rsidR="00D13D27">
        <w:rPr>
          <w:rFonts w:ascii="Arial" w:hAnsi="Arial" w:cs="Arial"/>
          <w:sz w:val="20"/>
        </w:rPr>
        <w:t xml:space="preserve">is not expected </w:t>
      </w:r>
      <w:r w:rsidR="005711C8">
        <w:rPr>
          <w:rFonts w:ascii="Arial" w:hAnsi="Arial" w:cs="Arial"/>
          <w:sz w:val="20"/>
        </w:rPr>
        <w:t xml:space="preserve">to </w:t>
      </w:r>
      <w:r w:rsidR="00D13D27">
        <w:rPr>
          <w:rFonts w:ascii="Arial" w:hAnsi="Arial" w:cs="Arial"/>
          <w:sz w:val="20"/>
        </w:rPr>
        <w:t xml:space="preserve">offset the higher costs of these </w:t>
      </w:r>
      <w:r w:rsidR="005711C8">
        <w:rPr>
          <w:rFonts w:ascii="Arial" w:hAnsi="Arial" w:cs="Arial"/>
          <w:sz w:val="20"/>
        </w:rPr>
        <w:t>panels</w:t>
      </w:r>
      <w:r w:rsidR="00D13D27">
        <w:rPr>
          <w:rFonts w:ascii="Arial" w:hAnsi="Arial" w:cs="Arial"/>
          <w:sz w:val="20"/>
        </w:rPr>
        <w:t xml:space="preserve">. </w:t>
      </w:r>
    </w:p>
    <w:p w:rsidR="00B02CEF" w:rsidRPr="00772D07" w:rsidRDefault="00D13D27" w:rsidP="00B02CEF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  <w:lang w:val="en-US"/>
        </w:rPr>
      </w:pPr>
      <w:r w:rsidRPr="00772D07">
        <w:rPr>
          <w:rFonts w:ascii="Arial" w:hAnsi="Arial" w:cs="Arial"/>
          <w:sz w:val="20"/>
          <w:lang w:val="en-US"/>
        </w:rPr>
        <w:t>Further research is required to determine the potential energy savings of these panels.</w:t>
      </w:r>
    </w:p>
    <w:p w:rsidR="009730B2" w:rsidRPr="00C94F8F" w:rsidRDefault="009730B2" w:rsidP="009730B2">
      <w:pPr>
        <w:pStyle w:val="berschrift3"/>
        <w:tabs>
          <w:tab w:val="num" w:pos="720"/>
        </w:tabs>
        <w:spacing w:before="360" w:line="240" w:lineRule="auto"/>
        <w:ind w:right="-6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Energy </w:t>
      </w:r>
      <w:proofErr w:type="spellStart"/>
      <w:r>
        <w:rPr>
          <w:rFonts w:ascii="Arial" w:hAnsi="Arial" w:cs="Arial"/>
          <w:sz w:val="20"/>
          <w:lang w:val="it-IT"/>
        </w:rPr>
        <w:t>value</w:t>
      </w:r>
      <w:proofErr w:type="spellEnd"/>
    </w:p>
    <w:p w:rsidR="00F34FBB" w:rsidRDefault="009730B2" w:rsidP="007201F8">
      <w:pPr>
        <w:pStyle w:val="Textkrper"/>
        <w:spacing w:after="0"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281056">
        <w:rPr>
          <w:rFonts w:ascii="Arial" w:hAnsi="Arial" w:cs="Arial"/>
          <w:sz w:val="20"/>
        </w:rPr>
        <w:t>he f</w:t>
      </w:r>
      <w:r w:rsidR="00B357B9">
        <w:rPr>
          <w:rFonts w:ascii="Arial" w:hAnsi="Arial" w:cs="Arial"/>
          <w:sz w:val="20"/>
        </w:rPr>
        <w:t xml:space="preserve">ixed-sliding energy panel </w:t>
      </w:r>
      <w:r w:rsidR="00171AE5">
        <w:rPr>
          <w:rFonts w:ascii="Arial" w:hAnsi="Arial" w:cs="Arial"/>
          <w:sz w:val="20"/>
        </w:rPr>
        <w:t>received</w:t>
      </w:r>
      <w:r w:rsidR="00281056">
        <w:rPr>
          <w:rFonts w:ascii="Arial" w:hAnsi="Arial" w:cs="Arial"/>
          <w:sz w:val="20"/>
        </w:rPr>
        <w:t xml:space="preserve"> a positive </w:t>
      </w:r>
      <w:r w:rsidR="005711C8">
        <w:rPr>
          <w:rFonts w:ascii="Arial" w:hAnsi="Arial" w:cs="Arial"/>
          <w:sz w:val="20"/>
        </w:rPr>
        <w:t xml:space="preserve">score </w:t>
      </w:r>
      <w:r w:rsidR="00B357B9">
        <w:rPr>
          <w:rFonts w:ascii="Arial" w:hAnsi="Arial" w:cs="Arial"/>
          <w:sz w:val="20"/>
        </w:rPr>
        <w:t xml:space="preserve">for this criterion </w:t>
      </w:r>
      <w:r w:rsidR="005711C8">
        <w:rPr>
          <w:rFonts w:ascii="Arial" w:hAnsi="Arial" w:cs="Arial"/>
          <w:sz w:val="20"/>
        </w:rPr>
        <w:t>in recognition of its superior energy performance.</w:t>
      </w:r>
    </w:p>
    <w:p w:rsidR="009730B2" w:rsidRDefault="009730B2" w:rsidP="009730B2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</w:p>
    <w:tbl>
      <w:tblPr>
        <w:tblStyle w:val="GridTable2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386"/>
        <w:gridCol w:w="1387"/>
        <w:gridCol w:w="1386"/>
        <w:gridCol w:w="1387"/>
        <w:gridCol w:w="1387"/>
      </w:tblGrid>
      <w:tr w:rsidR="00263440" w:rsidTr="00E73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DBDB" w:themeFill="accent3" w:themeFillTint="66"/>
            <w:vAlign w:val="bottom"/>
          </w:tcPr>
          <w:p w:rsidR="00263440" w:rsidRPr="00AC433E" w:rsidRDefault="00877FAB" w:rsidP="00776C65">
            <w:pPr>
              <w:pStyle w:val="Textkrper"/>
              <w:spacing w:before="40" w:after="4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9730B2">
              <w:rPr>
                <w:rFonts w:ascii="Arial" w:hAnsi="Arial" w:cs="Arial"/>
                <w:sz w:val="20"/>
              </w:rPr>
              <w:t>riterion</w:t>
            </w:r>
          </w:p>
        </w:tc>
        <w:tc>
          <w:tcPr>
            <w:tcW w:w="6933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DBDB" w:themeFill="accent3" w:themeFillTint="66"/>
          </w:tcPr>
          <w:p w:rsidR="00263440" w:rsidRPr="00AC433E" w:rsidRDefault="00C862A1" w:rsidP="00776C65">
            <w:pPr>
              <w:pStyle w:val="Textkrper"/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Low-damage c</w:t>
            </w:r>
            <w:r w:rsidR="00263440">
              <w:rPr>
                <w:rFonts w:ascii="Arial" w:hAnsi="Arial" w:cs="Arial"/>
                <w:sz w:val="20"/>
              </w:rPr>
              <w:t>ladding d</w:t>
            </w:r>
            <w:r w:rsidR="00263440" w:rsidRPr="00AC433E">
              <w:rPr>
                <w:rFonts w:ascii="Arial" w:hAnsi="Arial" w:cs="Arial"/>
                <w:sz w:val="20"/>
              </w:rPr>
              <w:t>esign concept</w:t>
            </w:r>
          </w:p>
        </w:tc>
      </w:tr>
      <w:tr w:rsidR="00263440" w:rsidTr="00E7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shd w:val="clear" w:color="auto" w:fill="DBDBDB" w:themeFill="accent3" w:themeFillTint="66"/>
          </w:tcPr>
          <w:p w:rsidR="00263440" w:rsidRDefault="00263440" w:rsidP="00776C65">
            <w:pPr>
              <w:pStyle w:val="Textkrper"/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  <w:shd w:val="clear" w:color="auto" w:fill="DBDBDB" w:themeFill="accent3" w:themeFillTint="66"/>
          </w:tcPr>
          <w:p w:rsidR="00263440" w:rsidRPr="004A4585" w:rsidRDefault="00263440" w:rsidP="00776C65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Stick curtain wall with sealed IGU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1387" w:type="dxa"/>
            <w:shd w:val="clear" w:color="auto" w:fill="DBDBDB" w:themeFill="accent3" w:themeFillTint="66"/>
          </w:tcPr>
          <w:p w:rsidR="00263440" w:rsidRDefault="00263440" w:rsidP="00776C65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Sliding panel</w:t>
            </w:r>
          </w:p>
        </w:tc>
        <w:tc>
          <w:tcPr>
            <w:tcW w:w="1386" w:type="dxa"/>
            <w:shd w:val="clear" w:color="auto" w:fill="DBDBDB" w:themeFill="accent3" w:themeFillTint="66"/>
          </w:tcPr>
          <w:p w:rsidR="00263440" w:rsidRPr="00FD5C97" w:rsidRDefault="00263440" w:rsidP="00776C65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Fixed-sliding panel</w:t>
            </w:r>
            <w:r w:rsidR="00FD5C97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387" w:type="dxa"/>
            <w:shd w:val="clear" w:color="auto" w:fill="DBDBDB" w:themeFill="accent3" w:themeFillTint="66"/>
          </w:tcPr>
          <w:p w:rsidR="00263440" w:rsidRPr="005E3425" w:rsidRDefault="00263440" w:rsidP="00776C65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Fixed-sliding energy panel</w:t>
            </w:r>
            <w:r w:rsidR="005E3425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387" w:type="dxa"/>
            <w:shd w:val="clear" w:color="auto" w:fill="DBDBDB" w:themeFill="accent3" w:themeFillTint="66"/>
          </w:tcPr>
          <w:p w:rsidR="00263440" w:rsidRDefault="00263440" w:rsidP="00776C65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Fast-erect fixed-sliding panel</w:t>
            </w:r>
            <w:r w:rsidR="005E3425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13235" w:rsidTr="00E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213235" w:rsidRPr="007670D6" w:rsidRDefault="00F27BE2" w:rsidP="00F27BE2">
            <w:pPr>
              <w:pStyle w:val="Textkrper"/>
              <w:spacing w:before="40" w:after="4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lang w:val="it-IT"/>
              </w:rPr>
              <w:t>Functional value</w:t>
            </w:r>
          </w:p>
        </w:tc>
        <w:tc>
          <w:tcPr>
            <w:tcW w:w="1386" w:type="dxa"/>
            <w:shd w:val="clear" w:color="auto" w:fill="auto"/>
          </w:tcPr>
          <w:p w:rsidR="00213235" w:rsidRPr="00640C2F" w:rsidRDefault="00A96070" w:rsidP="00776C65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40C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213235" w:rsidRPr="00A779FF" w:rsidRDefault="00FD5C97" w:rsidP="00776C65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</w:t>
            </w:r>
          </w:p>
        </w:tc>
        <w:tc>
          <w:tcPr>
            <w:tcW w:w="1386" w:type="dxa"/>
            <w:shd w:val="clear" w:color="auto" w:fill="00CC00"/>
          </w:tcPr>
          <w:p w:rsidR="00213235" w:rsidRPr="00A779FF" w:rsidRDefault="00FD5C97" w:rsidP="00776C65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++</w:t>
            </w:r>
          </w:p>
        </w:tc>
        <w:tc>
          <w:tcPr>
            <w:tcW w:w="1387" w:type="dxa"/>
            <w:shd w:val="clear" w:color="auto" w:fill="008000"/>
          </w:tcPr>
          <w:p w:rsidR="00213235" w:rsidRPr="00A779FF" w:rsidRDefault="00FD5C97" w:rsidP="00776C65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+++</w:t>
            </w:r>
          </w:p>
        </w:tc>
        <w:tc>
          <w:tcPr>
            <w:tcW w:w="1387" w:type="dxa"/>
            <w:shd w:val="clear" w:color="auto" w:fill="00CC00"/>
          </w:tcPr>
          <w:p w:rsidR="00213235" w:rsidRPr="00A779FF" w:rsidRDefault="00B76DE4" w:rsidP="00776C65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++</w:t>
            </w:r>
          </w:p>
        </w:tc>
      </w:tr>
      <w:tr w:rsidR="009C6A7E" w:rsidTr="00E7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213235" w:rsidRPr="007670D6" w:rsidRDefault="00263440" w:rsidP="00776C65">
            <w:pPr>
              <w:pStyle w:val="Textkrper"/>
              <w:spacing w:before="40" w:after="4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lang w:val="it-IT"/>
              </w:rPr>
              <w:t>Strategic value</w:t>
            </w:r>
          </w:p>
        </w:tc>
        <w:tc>
          <w:tcPr>
            <w:tcW w:w="1386" w:type="dxa"/>
            <w:shd w:val="clear" w:color="auto" w:fill="auto"/>
          </w:tcPr>
          <w:p w:rsidR="00213235" w:rsidRPr="00640C2F" w:rsidRDefault="00A96070" w:rsidP="00776C65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40C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213235" w:rsidRPr="00A779FF" w:rsidRDefault="009C6A7E" w:rsidP="00776C65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:rsidR="00213235" w:rsidRPr="00A779FF" w:rsidRDefault="009C6A7E" w:rsidP="00776C65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</w:t>
            </w:r>
          </w:p>
        </w:tc>
        <w:tc>
          <w:tcPr>
            <w:tcW w:w="1387" w:type="dxa"/>
            <w:shd w:val="clear" w:color="auto" w:fill="00CC00"/>
          </w:tcPr>
          <w:p w:rsidR="00213235" w:rsidRPr="00A779FF" w:rsidRDefault="007E6221" w:rsidP="00776C65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++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:rsidR="00213235" w:rsidRPr="00A779FF" w:rsidRDefault="009C6A7E" w:rsidP="00776C65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</w:t>
            </w:r>
          </w:p>
        </w:tc>
      </w:tr>
      <w:tr w:rsidR="004E679F" w:rsidTr="00E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213235" w:rsidRPr="00640C2F" w:rsidRDefault="00263440" w:rsidP="00776C65">
            <w:pPr>
              <w:pStyle w:val="Textkrper"/>
              <w:spacing w:before="40" w:after="40" w:line="240" w:lineRule="auto"/>
              <w:rPr>
                <w:rFonts w:ascii="Arial" w:hAnsi="Arial" w:cs="Arial"/>
                <w:b w:val="0"/>
                <w:sz w:val="20"/>
                <w:vertAlign w:val="superscript"/>
              </w:rPr>
            </w:pPr>
            <w:r w:rsidRPr="00640C2F">
              <w:rPr>
                <w:rFonts w:ascii="Arial" w:hAnsi="Arial" w:cs="Arial"/>
                <w:b w:val="0"/>
                <w:sz w:val="20"/>
              </w:rPr>
              <w:t>Financial value</w:t>
            </w:r>
            <w:r w:rsidR="00640C2F">
              <w:rPr>
                <w:rFonts w:ascii="Arial" w:hAnsi="Arial" w:cs="Arial"/>
                <w:b w:val="0"/>
                <w:sz w:val="20"/>
                <w:vertAlign w:val="superscript"/>
              </w:rPr>
              <w:t>3</w:t>
            </w:r>
          </w:p>
        </w:tc>
        <w:tc>
          <w:tcPr>
            <w:tcW w:w="1386" w:type="dxa"/>
            <w:shd w:val="clear" w:color="auto" w:fill="auto"/>
          </w:tcPr>
          <w:p w:rsidR="00213235" w:rsidRPr="00640C2F" w:rsidRDefault="00A96070" w:rsidP="00776C65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40C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7" w:type="dxa"/>
            <w:shd w:val="clear" w:color="auto" w:fill="FFFF00"/>
          </w:tcPr>
          <w:p w:rsidR="00213235" w:rsidRPr="00A779FF" w:rsidRDefault="009C6A7E" w:rsidP="00776C65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:rsidR="00213235" w:rsidRPr="00640C2F" w:rsidRDefault="00FF4A84" w:rsidP="00776C65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387" w:type="dxa"/>
            <w:shd w:val="clear" w:color="auto" w:fill="auto"/>
          </w:tcPr>
          <w:p w:rsidR="00213235" w:rsidRPr="00963CC1" w:rsidRDefault="005C5BD6" w:rsidP="00776C65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7" w:type="dxa"/>
            <w:shd w:val="clear" w:color="auto" w:fill="33CC33"/>
          </w:tcPr>
          <w:p w:rsidR="00213235" w:rsidRPr="00A779FF" w:rsidRDefault="004E679F" w:rsidP="00776C65">
            <w:pPr>
              <w:pStyle w:val="Textkrper"/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++</w:t>
            </w:r>
          </w:p>
        </w:tc>
      </w:tr>
      <w:tr w:rsidR="009C6A7E" w:rsidTr="00E7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213235" w:rsidRPr="00640C2F" w:rsidRDefault="00263440" w:rsidP="00776C65">
            <w:pPr>
              <w:pStyle w:val="Textkrper"/>
              <w:spacing w:before="40" w:after="40" w:line="240" w:lineRule="auto"/>
              <w:rPr>
                <w:rFonts w:ascii="Arial" w:hAnsi="Arial" w:cs="Arial"/>
                <w:b w:val="0"/>
                <w:sz w:val="20"/>
              </w:rPr>
            </w:pPr>
            <w:r w:rsidRPr="00640C2F">
              <w:rPr>
                <w:rFonts w:ascii="Arial" w:hAnsi="Arial" w:cs="Arial"/>
                <w:b w:val="0"/>
                <w:color w:val="000000"/>
                <w:sz w:val="20"/>
                <w:lang w:val="it-IT"/>
              </w:rPr>
              <w:t>Energy value</w:t>
            </w:r>
          </w:p>
        </w:tc>
        <w:tc>
          <w:tcPr>
            <w:tcW w:w="1386" w:type="dxa"/>
            <w:shd w:val="clear" w:color="auto" w:fill="auto"/>
          </w:tcPr>
          <w:p w:rsidR="00213235" w:rsidRPr="00640C2F" w:rsidRDefault="00A96070" w:rsidP="00776C65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40C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213235" w:rsidRPr="00640C2F" w:rsidRDefault="009C6A7E" w:rsidP="00776C65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40C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6" w:type="dxa"/>
            <w:shd w:val="clear" w:color="auto" w:fill="auto"/>
          </w:tcPr>
          <w:p w:rsidR="00213235" w:rsidRPr="006F3A72" w:rsidRDefault="006F3A72" w:rsidP="00776C65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F3A7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87" w:type="dxa"/>
            <w:shd w:val="clear" w:color="auto" w:fill="00CC00"/>
          </w:tcPr>
          <w:p w:rsidR="00213235" w:rsidRPr="00A779FF" w:rsidRDefault="006F3A72" w:rsidP="00776C65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</w:t>
            </w:r>
          </w:p>
        </w:tc>
        <w:tc>
          <w:tcPr>
            <w:tcW w:w="1387" w:type="dxa"/>
            <w:shd w:val="clear" w:color="auto" w:fill="auto"/>
          </w:tcPr>
          <w:p w:rsidR="00213235" w:rsidRPr="006F3A72" w:rsidRDefault="006F3A72" w:rsidP="00776C65">
            <w:pPr>
              <w:pStyle w:val="Textkrper"/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F3A7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FD5C97" w:rsidRDefault="00636D3C" w:rsidP="002209CE">
      <w:pPr>
        <w:tabs>
          <w:tab w:val="left" w:pos="284"/>
        </w:tabs>
        <w:spacing w:before="120"/>
        <w:ind w:right="-6"/>
        <w:rPr>
          <w:rFonts w:ascii="Arial" w:hAnsi="Arial" w:cs="Arial"/>
          <w:color w:val="000000"/>
          <w:sz w:val="18"/>
          <w:szCs w:val="18"/>
          <w:lang w:val="en-US"/>
        </w:rPr>
      </w:pPr>
      <w:r w:rsidRPr="00263440">
        <w:rPr>
          <w:rFonts w:ascii="Arial" w:hAnsi="Arial" w:cs="Arial"/>
          <w:b/>
          <w:noProof/>
          <w:color w:val="000000"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844B7" wp14:editId="5F611751">
                <wp:simplePos x="0" y="0"/>
                <wp:positionH relativeFrom="column">
                  <wp:posOffset>941705</wp:posOffset>
                </wp:positionH>
                <wp:positionV relativeFrom="paragraph">
                  <wp:posOffset>-3436620</wp:posOffset>
                </wp:positionV>
                <wp:extent cx="635" cy="635"/>
                <wp:effectExtent l="13970" t="6350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35" cy="635"/>
                        </a:xfrm>
                        <a:prstGeom prst="curvedConnector3">
                          <a:avLst>
                            <a:gd name="adj1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A977D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" o:spid="_x0000_s1026" type="#_x0000_t38" style="position:absolute;margin-left:74.15pt;margin-top:-270.6pt;width:.05pt;height:.0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qNVgIAALUEAAAOAAAAZHJzL2Uyb0RvYy54bWysVE1v2zAMvQ/YfxB0Tx2nTtYYcYrCTrZD&#10;txVo9wMUSY61yZIgKXGCYf99pJJm63YphuWg6IN85Hskvbg99JrspQ/KmormV2NKpOFWKLOt6Jen&#10;9eiGkhCZEUxbIyt6lIHeLt++WQyulBPbWS2kJwBiQjm4inYxujLLAu9kz8KVddLAY2t9zyIc/TYT&#10;ng2A3utsMh7PssF64bzlMgS4bU6PdJnw21by+Lltg4xEVxRyi2n1ad3gmi0XrNx65jrFz2mwf8ii&#10;Z8pA0AtUwyIjO6/+guoV9zbYNl5x22e2bRWXiQOwycd/sHnsmJOJC4gT3EWm8P9g+af9gydKQO0o&#10;MayHEt3tok2RSYHyDC6UYFWbB48E+cE8unvLvwVibN0xs5XJ+OnowDdHj+yFCx6CgyCb4aMVYMMA&#10;P2l1aH1PvIWa5DOoJfwoabVyHxAHY4E85JBqdbzUSh4i4XA5u55SwuEeNxiUlYiHbs6H+F7anuCm&#10;onzn91LU1hjoBuuvEzTb34eYCibOtJn4ChK0vYb675kmqTcA9WwJu2dcdDN2rbRO3aMNGSo6n06m&#10;CTlYrQQ+olnw202tPQFAYHDieEr2hZm3OyMSWCeZWBlBYpLTwMxQRO+loERLGDHcJcvIlH6NJSSu&#10;DeYCyp05o4apOb/Px/PVzeqmGBWT2WpUjJtmdLeui9Fsnb+bNtdNXTf5D6SVF2WnhJAGmT0PSl68&#10;rhHPI3tq8cuoXCTMXqKnWkKKz/8p6dRT2EanhtxYcXzwqCS2F8xGMj7PMQ7f7+dk9etrs/wJAAD/&#10;/wMAUEsDBBQABgAIAAAAIQA2Pwi34AAAAA0BAAAPAAAAZHJzL2Rvd25yZXYueG1sTI9BTsMwEEX3&#10;SL2DNUjsWichVFGIU7URXSCEaAsHcOMhjojHUew04fa4YgHLP/P0502xmU3HLji41pKAeBUBQ6qt&#10;aqkR8PG+X2bAnJekZGcJBXyjg025uClkruxER7ycfMNCCblcCtDe9znnrtZopFvZHinsPu1gpA9x&#10;aLga5BTKTceTKFpzI1sKF7TssdJYf51GIwD1S18le1XxyDyPT7vt4fj2OglxdztvH4F5nP0fDFf9&#10;oA5lcDrbkZRjXchpdh9QAcuHNE6AXZE0S4Gdf0cx8LLg/78ofwAAAP//AwBQSwECLQAUAAYACAAA&#10;ACEAtoM4kv4AAADhAQAAEwAAAAAAAAAAAAAAAAAAAAAAW0NvbnRlbnRfVHlwZXNdLnhtbFBLAQIt&#10;ABQABgAIAAAAIQA4/SH/1gAAAJQBAAALAAAAAAAAAAAAAAAAAC8BAABfcmVscy8ucmVsc1BLAQIt&#10;ABQABgAIAAAAIQC+LGqNVgIAALUEAAAOAAAAAAAAAAAAAAAAAC4CAABkcnMvZTJvRG9jLnhtbFBL&#10;AQItABQABgAIAAAAIQA2Pwi34AAAAA0BAAAPAAAAAAAAAAAAAAAAALAEAABkcnMvZG93bnJldi54&#10;bWxQSwUGAAAAAAQABADzAAAAvQUAAAAA&#10;"/>
            </w:pict>
          </mc:Fallback>
        </mc:AlternateContent>
      </w:r>
      <w:r w:rsidR="004A4585" w:rsidRPr="00263440">
        <w:rPr>
          <w:rFonts w:ascii="Arial" w:hAnsi="Arial" w:cs="Arial"/>
          <w:color w:val="000000"/>
          <w:sz w:val="18"/>
          <w:szCs w:val="18"/>
          <w:lang w:val="en-US"/>
        </w:rPr>
        <w:t>1.</w:t>
      </w:r>
      <w:r w:rsidR="002209CE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A96070" w:rsidRPr="00263440">
        <w:rPr>
          <w:rFonts w:ascii="Arial" w:hAnsi="Arial" w:cs="Arial"/>
          <w:color w:val="000000"/>
          <w:sz w:val="18"/>
          <w:szCs w:val="18"/>
          <w:lang w:val="en-US"/>
        </w:rPr>
        <w:t xml:space="preserve">Double-glazed Insulating Glass Unit. </w:t>
      </w:r>
    </w:p>
    <w:p w:rsidR="002209CE" w:rsidRDefault="002209CE" w:rsidP="002209CE">
      <w:pPr>
        <w:tabs>
          <w:tab w:val="left" w:pos="284"/>
        </w:tabs>
        <w:ind w:right="-6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2.</w:t>
      </w:r>
      <w:r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FD5C97">
        <w:rPr>
          <w:rFonts w:ascii="Arial" w:hAnsi="Arial" w:cs="Arial"/>
          <w:color w:val="000000"/>
          <w:sz w:val="18"/>
          <w:szCs w:val="18"/>
          <w:lang w:val="en-US"/>
        </w:rPr>
        <w:t>Composite panel construction</w:t>
      </w:r>
    </w:p>
    <w:p w:rsidR="002209CE" w:rsidRDefault="002209CE" w:rsidP="002209CE">
      <w:pPr>
        <w:tabs>
          <w:tab w:val="left" w:pos="284"/>
        </w:tabs>
        <w:ind w:right="-6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3.</w:t>
      </w:r>
      <w:r>
        <w:rPr>
          <w:rFonts w:ascii="Arial" w:hAnsi="Arial" w:cs="Arial"/>
          <w:color w:val="000000"/>
          <w:sz w:val="18"/>
          <w:szCs w:val="18"/>
          <w:lang w:val="en-US"/>
        </w:rPr>
        <w:tab/>
        <w:t>Based on an air-conditioned</w:t>
      </w:r>
      <w:r w:rsidR="00254B42">
        <w:rPr>
          <w:rFonts w:ascii="Arial" w:hAnsi="Arial" w:cs="Arial"/>
          <w:color w:val="000000"/>
          <w:sz w:val="18"/>
          <w:szCs w:val="18"/>
          <w:lang w:val="en-US"/>
        </w:rPr>
        <w:t xml:space="preserve"> 4-6 storey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office building</w:t>
      </w:r>
      <w:r w:rsidR="00254B42">
        <w:rPr>
          <w:rFonts w:ascii="Arial" w:hAnsi="Arial" w:cs="Arial"/>
          <w:color w:val="000000"/>
          <w:sz w:val="18"/>
          <w:szCs w:val="18"/>
          <w:lang w:val="en-US"/>
        </w:rPr>
        <w:t xml:space="preserve"> in Christchurch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with:</w:t>
      </w:r>
    </w:p>
    <w:p w:rsidR="002209CE" w:rsidRDefault="002209CE" w:rsidP="002209CE">
      <w:pPr>
        <w:tabs>
          <w:tab w:val="left" w:pos="284"/>
        </w:tabs>
        <w:ind w:right="-6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ab/>
        <w:t xml:space="preserve">Building cost </w:t>
      </w:r>
      <w:r w:rsidR="003D026D">
        <w:rPr>
          <w:rFonts w:ascii="Arial" w:hAnsi="Arial" w:cs="Arial"/>
          <w:color w:val="000000"/>
          <w:sz w:val="18"/>
          <w:szCs w:val="18"/>
          <w:lang w:val="en-US"/>
        </w:rPr>
        <w:t xml:space="preserve">including fit out </w:t>
      </w:r>
      <w:r>
        <w:rPr>
          <w:rFonts w:ascii="Arial" w:hAnsi="Arial" w:cs="Arial"/>
          <w:color w:val="000000"/>
          <w:sz w:val="18"/>
          <w:szCs w:val="18"/>
          <w:lang w:val="en-US"/>
        </w:rPr>
        <w:t>=</w:t>
      </w:r>
      <w:r w:rsidR="000557B0">
        <w:rPr>
          <w:rFonts w:ascii="Arial" w:hAnsi="Arial" w:cs="Arial"/>
          <w:color w:val="000000"/>
          <w:sz w:val="18"/>
          <w:szCs w:val="18"/>
          <w:lang w:val="en-US"/>
        </w:rPr>
        <w:t xml:space="preserve"> $5</w:t>
      </w:r>
      <w:r>
        <w:rPr>
          <w:rFonts w:ascii="Arial" w:hAnsi="Arial" w:cs="Arial"/>
          <w:color w:val="000000"/>
          <w:sz w:val="18"/>
          <w:szCs w:val="18"/>
          <w:lang w:val="en-US"/>
        </w:rPr>
        <w:t>000/m</w:t>
      </w:r>
      <w:r>
        <w:rPr>
          <w:rFonts w:ascii="Arial" w:hAnsi="Arial" w:cs="Arial"/>
          <w:color w:val="000000"/>
          <w:sz w:val="18"/>
          <w:szCs w:val="18"/>
          <w:vertAlign w:val="superscript"/>
          <w:lang w:val="en-US"/>
        </w:rPr>
        <w:t>2</w:t>
      </w:r>
      <w:r w:rsidR="003D026D">
        <w:rPr>
          <w:rFonts w:ascii="Arial" w:hAnsi="Arial" w:cs="Arial"/>
          <w:color w:val="000000"/>
          <w:sz w:val="18"/>
          <w:szCs w:val="18"/>
          <w:vertAlign w:val="superscript"/>
          <w:lang w:val="en-US"/>
        </w:rPr>
        <w:t xml:space="preserve"> </w:t>
      </w:r>
    </w:p>
    <w:p w:rsidR="000E4A58" w:rsidRDefault="000E4A58" w:rsidP="002209CE">
      <w:pPr>
        <w:tabs>
          <w:tab w:val="left" w:pos="284"/>
        </w:tabs>
        <w:ind w:right="-6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ab/>
        <w:t>Structure</w:t>
      </w:r>
      <w:r w:rsidR="002209CE">
        <w:rPr>
          <w:rFonts w:ascii="Arial" w:hAnsi="Arial" w:cs="Arial"/>
          <w:color w:val="000000"/>
          <w:sz w:val="18"/>
          <w:szCs w:val="18"/>
          <w:lang w:val="en-US"/>
        </w:rPr>
        <w:t xml:space="preserve"> cost = 21% of building cost</w:t>
      </w:r>
    </w:p>
    <w:p w:rsidR="000E4A58" w:rsidRDefault="000E4A58" w:rsidP="002209CE">
      <w:pPr>
        <w:tabs>
          <w:tab w:val="left" w:pos="284"/>
        </w:tabs>
        <w:ind w:right="-6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ab/>
        <w:t>External fabric cost = 13% of building cost</w:t>
      </w:r>
    </w:p>
    <w:p w:rsidR="004A4585" w:rsidRDefault="0094407D" w:rsidP="002209CE">
      <w:pPr>
        <w:tabs>
          <w:tab w:val="left" w:pos="284"/>
        </w:tabs>
        <w:ind w:right="-6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ab/>
        <w:t>C</w:t>
      </w:r>
      <w:r w:rsidR="000E4A58">
        <w:rPr>
          <w:rFonts w:ascii="Arial" w:hAnsi="Arial" w:cs="Arial"/>
          <w:color w:val="000000"/>
          <w:sz w:val="18"/>
          <w:szCs w:val="18"/>
          <w:lang w:val="en-US"/>
        </w:rPr>
        <w:t>ooling and ventilation energy use = 20 kWh/m</w:t>
      </w:r>
      <w:r w:rsidR="000E4A58">
        <w:rPr>
          <w:rFonts w:ascii="Arial" w:hAnsi="Arial" w:cs="Arial"/>
          <w:color w:val="000000"/>
          <w:sz w:val="18"/>
          <w:szCs w:val="18"/>
          <w:vertAlign w:val="superscript"/>
          <w:lang w:val="en-US"/>
        </w:rPr>
        <w:t>2</w:t>
      </w:r>
      <w:r w:rsidR="000E4A58">
        <w:rPr>
          <w:rFonts w:ascii="Arial" w:hAnsi="Arial" w:cs="Arial"/>
          <w:color w:val="000000"/>
          <w:sz w:val="18"/>
          <w:szCs w:val="18"/>
          <w:lang w:val="en-US"/>
        </w:rPr>
        <w:t xml:space="preserve"> per annum</w:t>
      </w:r>
      <w:r w:rsidR="002209CE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0E4A58" w:rsidRPr="00263440" w:rsidRDefault="000E4A58" w:rsidP="002209CE">
      <w:pPr>
        <w:tabs>
          <w:tab w:val="left" w:pos="284"/>
        </w:tabs>
        <w:ind w:right="-6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36D3C" w:rsidRDefault="00B92F91" w:rsidP="00636D3C">
      <w:pPr>
        <w:pStyle w:val="Equation"/>
        <w:spacing w:before="0" w:after="120" w:line="240" w:lineRule="auto"/>
        <w:ind w:right="-7"/>
        <w:rPr>
          <w:rFonts w:ascii="Arial" w:hAnsi="Arial" w:cs="Arial"/>
          <w:i/>
          <w:color w:val="000000"/>
          <w:sz w:val="20"/>
          <w:lang w:val="en-US"/>
        </w:rPr>
      </w:pPr>
      <w:r>
        <w:rPr>
          <w:rFonts w:ascii="Arial" w:hAnsi="Arial" w:cs="Arial"/>
          <w:i/>
          <w:color w:val="000000"/>
          <w:sz w:val="20"/>
          <w:lang w:val="en-US"/>
        </w:rPr>
        <w:t>Table 2</w:t>
      </w:r>
      <w:r w:rsidR="00636D3C">
        <w:rPr>
          <w:rFonts w:ascii="Arial" w:hAnsi="Arial" w:cs="Arial"/>
          <w:i/>
          <w:color w:val="000000"/>
          <w:sz w:val="20"/>
          <w:lang w:val="en-US"/>
        </w:rPr>
        <w:t xml:space="preserve">: </w:t>
      </w:r>
      <w:r w:rsidR="0051694E">
        <w:rPr>
          <w:rFonts w:ascii="Arial" w:hAnsi="Arial" w:cs="Arial"/>
          <w:i/>
          <w:color w:val="000000"/>
          <w:sz w:val="20"/>
          <w:lang w:val="en-US"/>
        </w:rPr>
        <w:t>Sum</w:t>
      </w:r>
      <w:r w:rsidR="00772D07">
        <w:rPr>
          <w:rFonts w:ascii="Arial" w:hAnsi="Arial" w:cs="Arial"/>
          <w:i/>
          <w:color w:val="000000"/>
          <w:sz w:val="20"/>
          <w:lang w:val="en-US"/>
        </w:rPr>
        <w:t>mary of multi-criteria analysis</w:t>
      </w:r>
      <w:bookmarkStart w:id="0" w:name="_GoBack"/>
      <w:bookmarkEnd w:id="0"/>
    </w:p>
    <w:p w:rsidR="009A2058" w:rsidRPr="004D4747" w:rsidRDefault="009A2058" w:rsidP="009A2058">
      <w:pPr>
        <w:pStyle w:val="Equation"/>
        <w:spacing w:before="0" w:after="120" w:line="240" w:lineRule="auto"/>
        <w:ind w:right="-6"/>
        <w:rPr>
          <w:rFonts w:ascii="Arial" w:hAnsi="Arial" w:cs="Arial"/>
          <w:i/>
          <w:color w:val="000000"/>
          <w:sz w:val="20"/>
          <w:lang w:val="en-US"/>
        </w:rPr>
      </w:pPr>
    </w:p>
    <w:p w:rsidR="006563C9" w:rsidRPr="006563C9" w:rsidRDefault="005711C8" w:rsidP="009A2058">
      <w:pPr>
        <w:pStyle w:val="berschrift1"/>
        <w:spacing w:line="240" w:lineRule="auto"/>
        <w:ind w:left="431" w:right="-6" w:hanging="43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Discussion</w:t>
      </w:r>
    </w:p>
    <w:p w:rsidR="00FC4E23" w:rsidRDefault="003D026D" w:rsidP="006A0177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EE09A3">
        <w:rPr>
          <w:rFonts w:ascii="Arial" w:hAnsi="Arial" w:cs="Arial"/>
          <w:sz w:val="20"/>
        </w:rPr>
        <w:t xml:space="preserve">he </w:t>
      </w:r>
      <w:r w:rsidR="00B847CF">
        <w:rPr>
          <w:rFonts w:ascii="Arial" w:hAnsi="Arial" w:cs="Arial"/>
          <w:sz w:val="20"/>
        </w:rPr>
        <w:t xml:space="preserve">low-damage </w:t>
      </w:r>
      <w:r>
        <w:rPr>
          <w:rFonts w:ascii="Arial" w:hAnsi="Arial" w:cs="Arial"/>
          <w:sz w:val="20"/>
        </w:rPr>
        <w:t>glass cladding</w:t>
      </w:r>
      <w:r w:rsidR="00BF6187">
        <w:rPr>
          <w:rFonts w:ascii="Arial" w:hAnsi="Arial" w:cs="Arial"/>
          <w:sz w:val="20"/>
        </w:rPr>
        <w:t xml:space="preserve"> design concepts</w:t>
      </w:r>
      <w:r>
        <w:rPr>
          <w:rFonts w:ascii="Arial" w:hAnsi="Arial" w:cs="Arial"/>
          <w:sz w:val="20"/>
        </w:rPr>
        <w:t xml:space="preserve"> </w:t>
      </w:r>
      <w:r w:rsidR="00B847CF">
        <w:rPr>
          <w:rFonts w:ascii="Arial" w:hAnsi="Arial" w:cs="Arial"/>
          <w:sz w:val="20"/>
        </w:rPr>
        <w:t>considered in th</w:t>
      </w:r>
      <w:r w:rsidR="00EE09A3">
        <w:rPr>
          <w:rFonts w:ascii="Arial" w:hAnsi="Arial" w:cs="Arial"/>
          <w:sz w:val="20"/>
        </w:rPr>
        <w:t>is paper</w:t>
      </w:r>
      <w:r>
        <w:rPr>
          <w:rFonts w:ascii="Arial" w:hAnsi="Arial" w:cs="Arial"/>
          <w:sz w:val="20"/>
        </w:rPr>
        <w:t xml:space="preserve"> all scor</w:t>
      </w:r>
      <w:r w:rsidR="001263B8">
        <w:rPr>
          <w:rFonts w:ascii="Arial" w:hAnsi="Arial" w:cs="Arial"/>
          <w:sz w:val="20"/>
        </w:rPr>
        <w:t>ed above conventional stick</w:t>
      </w:r>
      <w:r>
        <w:rPr>
          <w:rFonts w:ascii="Arial" w:hAnsi="Arial" w:cs="Arial"/>
          <w:sz w:val="20"/>
        </w:rPr>
        <w:t xml:space="preserve"> curtain walls</w:t>
      </w:r>
      <w:r w:rsidR="00BF618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in the multi-criteria analysis undertaken to </w:t>
      </w:r>
      <w:r w:rsidR="00BF6187">
        <w:rPr>
          <w:rFonts w:ascii="Arial" w:hAnsi="Arial" w:cs="Arial"/>
          <w:sz w:val="20"/>
        </w:rPr>
        <w:t xml:space="preserve">initially </w:t>
      </w:r>
      <w:r>
        <w:rPr>
          <w:rFonts w:ascii="Arial" w:hAnsi="Arial" w:cs="Arial"/>
          <w:sz w:val="20"/>
        </w:rPr>
        <w:t xml:space="preserve">assess </w:t>
      </w:r>
      <w:r w:rsidR="007A0DF2">
        <w:rPr>
          <w:rFonts w:ascii="Arial" w:hAnsi="Arial" w:cs="Arial"/>
          <w:sz w:val="20"/>
        </w:rPr>
        <w:t xml:space="preserve">their </w:t>
      </w:r>
      <w:r w:rsidR="00BF6187">
        <w:rPr>
          <w:rFonts w:ascii="Arial" w:hAnsi="Arial" w:cs="Arial"/>
          <w:sz w:val="20"/>
        </w:rPr>
        <w:t xml:space="preserve">potential </w:t>
      </w:r>
      <w:r w:rsidR="007A0DF2">
        <w:rPr>
          <w:rFonts w:ascii="Arial" w:hAnsi="Arial" w:cs="Arial"/>
          <w:sz w:val="20"/>
        </w:rPr>
        <w:t xml:space="preserve">value. </w:t>
      </w:r>
      <w:r w:rsidR="000C1B28">
        <w:rPr>
          <w:rFonts w:ascii="Arial" w:hAnsi="Arial" w:cs="Arial"/>
          <w:sz w:val="20"/>
        </w:rPr>
        <w:t xml:space="preserve">The most promising </w:t>
      </w:r>
      <w:r w:rsidR="00E72B7F">
        <w:rPr>
          <w:rFonts w:ascii="Arial" w:hAnsi="Arial" w:cs="Arial"/>
          <w:sz w:val="20"/>
        </w:rPr>
        <w:t>concept</w:t>
      </w:r>
      <w:r w:rsidR="00B156AB">
        <w:rPr>
          <w:rFonts w:ascii="Arial" w:hAnsi="Arial" w:cs="Arial"/>
          <w:sz w:val="20"/>
        </w:rPr>
        <w:t xml:space="preserve"> – and the direction for future development </w:t>
      </w:r>
      <w:r w:rsidR="00882A86">
        <w:rPr>
          <w:rFonts w:ascii="Arial" w:hAnsi="Arial" w:cs="Arial"/>
          <w:sz w:val="20"/>
        </w:rPr>
        <w:t xml:space="preserve">of low-damage claddings </w:t>
      </w:r>
      <w:r w:rsidR="00B156AB">
        <w:rPr>
          <w:rFonts w:ascii="Arial" w:hAnsi="Arial" w:cs="Arial"/>
          <w:sz w:val="20"/>
        </w:rPr>
        <w:t xml:space="preserve">– </w:t>
      </w:r>
      <w:r w:rsidR="00E72B7F">
        <w:rPr>
          <w:rFonts w:ascii="Arial" w:hAnsi="Arial" w:cs="Arial"/>
          <w:sz w:val="20"/>
        </w:rPr>
        <w:t>appears to be f</w:t>
      </w:r>
      <w:r w:rsidR="000C1B28">
        <w:rPr>
          <w:rFonts w:ascii="Arial" w:hAnsi="Arial" w:cs="Arial"/>
          <w:sz w:val="20"/>
        </w:rPr>
        <w:t xml:space="preserve">ixed-sliding </w:t>
      </w:r>
      <w:r w:rsidR="004E679F">
        <w:rPr>
          <w:rFonts w:ascii="Arial" w:hAnsi="Arial" w:cs="Arial"/>
          <w:sz w:val="20"/>
        </w:rPr>
        <w:t xml:space="preserve">composite </w:t>
      </w:r>
      <w:r w:rsidR="000C1B28">
        <w:rPr>
          <w:rFonts w:ascii="Arial" w:hAnsi="Arial" w:cs="Arial"/>
          <w:sz w:val="20"/>
        </w:rPr>
        <w:t>panel</w:t>
      </w:r>
      <w:r w:rsidR="00E72B7F">
        <w:rPr>
          <w:rFonts w:ascii="Arial" w:hAnsi="Arial" w:cs="Arial"/>
          <w:sz w:val="20"/>
        </w:rPr>
        <w:t>s that provide</w:t>
      </w:r>
      <w:r w:rsidR="000C1B28">
        <w:rPr>
          <w:rFonts w:ascii="Arial" w:hAnsi="Arial" w:cs="Arial"/>
          <w:sz w:val="20"/>
        </w:rPr>
        <w:t xml:space="preserve"> lateral stiffness to </w:t>
      </w:r>
      <w:r w:rsidR="004E679F">
        <w:rPr>
          <w:rFonts w:ascii="Arial" w:hAnsi="Arial" w:cs="Arial"/>
          <w:sz w:val="20"/>
        </w:rPr>
        <w:t>a</w:t>
      </w:r>
      <w:r w:rsidR="000C1B28">
        <w:rPr>
          <w:rFonts w:ascii="Arial" w:hAnsi="Arial" w:cs="Arial"/>
          <w:sz w:val="20"/>
        </w:rPr>
        <w:t xml:space="preserve"> </w:t>
      </w:r>
      <w:r w:rsidR="00E72B7F">
        <w:rPr>
          <w:rFonts w:ascii="Arial" w:hAnsi="Arial" w:cs="Arial"/>
          <w:sz w:val="20"/>
        </w:rPr>
        <w:t>building</w:t>
      </w:r>
      <w:r w:rsidR="004E679F">
        <w:rPr>
          <w:rFonts w:ascii="Arial" w:hAnsi="Arial" w:cs="Arial"/>
          <w:sz w:val="20"/>
        </w:rPr>
        <w:t xml:space="preserve"> and</w:t>
      </w:r>
      <w:r w:rsidR="00A05085">
        <w:rPr>
          <w:rFonts w:ascii="Arial" w:hAnsi="Arial" w:cs="Arial"/>
          <w:sz w:val="20"/>
        </w:rPr>
        <w:t xml:space="preserve"> </w:t>
      </w:r>
      <w:r w:rsidR="007E72D1">
        <w:rPr>
          <w:rFonts w:ascii="Arial" w:hAnsi="Arial" w:cs="Arial"/>
          <w:sz w:val="20"/>
        </w:rPr>
        <w:t>reduce</w:t>
      </w:r>
      <w:r w:rsidR="00E72B7F">
        <w:rPr>
          <w:rFonts w:ascii="Arial" w:hAnsi="Arial" w:cs="Arial"/>
          <w:sz w:val="20"/>
        </w:rPr>
        <w:t xml:space="preserve"> the required size of primary structural members.</w:t>
      </w:r>
      <w:r w:rsidR="007E72D1">
        <w:rPr>
          <w:rFonts w:ascii="Arial" w:hAnsi="Arial" w:cs="Arial"/>
          <w:sz w:val="20"/>
        </w:rPr>
        <w:t xml:space="preserve"> </w:t>
      </w:r>
      <w:r w:rsidR="00876242">
        <w:rPr>
          <w:rFonts w:ascii="Arial" w:hAnsi="Arial" w:cs="Arial"/>
          <w:sz w:val="20"/>
        </w:rPr>
        <w:t>A</w:t>
      </w:r>
      <w:r w:rsidR="003A3686">
        <w:rPr>
          <w:rFonts w:ascii="Arial" w:hAnsi="Arial" w:cs="Arial"/>
          <w:sz w:val="20"/>
        </w:rPr>
        <w:t xml:space="preserve">dditional </w:t>
      </w:r>
      <w:r w:rsidR="007E72D1">
        <w:rPr>
          <w:rFonts w:ascii="Arial" w:hAnsi="Arial" w:cs="Arial"/>
          <w:sz w:val="20"/>
        </w:rPr>
        <w:t xml:space="preserve">value can potentially be </w:t>
      </w:r>
      <w:r w:rsidR="003A3686">
        <w:rPr>
          <w:rFonts w:ascii="Arial" w:hAnsi="Arial" w:cs="Arial"/>
          <w:sz w:val="20"/>
        </w:rPr>
        <w:t xml:space="preserve">created </w:t>
      </w:r>
      <w:r w:rsidR="004E679F">
        <w:rPr>
          <w:rFonts w:ascii="Arial" w:hAnsi="Arial" w:cs="Arial"/>
          <w:sz w:val="20"/>
        </w:rPr>
        <w:t xml:space="preserve">by </w:t>
      </w:r>
      <w:r w:rsidR="003A3686">
        <w:rPr>
          <w:rFonts w:ascii="Arial" w:hAnsi="Arial" w:cs="Arial"/>
          <w:sz w:val="20"/>
        </w:rPr>
        <w:t>utilising the</w:t>
      </w:r>
      <w:r w:rsidR="00886039">
        <w:rPr>
          <w:rFonts w:ascii="Arial" w:hAnsi="Arial" w:cs="Arial"/>
          <w:sz w:val="20"/>
        </w:rPr>
        <w:t xml:space="preserve"> </w:t>
      </w:r>
      <w:r w:rsidR="003A3686">
        <w:rPr>
          <w:rFonts w:ascii="Arial" w:hAnsi="Arial" w:cs="Arial"/>
          <w:sz w:val="20"/>
        </w:rPr>
        <w:t xml:space="preserve">stiffness of these panels </w:t>
      </w:r>
      <w:r w:rsidR="00886039">
        <w:rPr>
          <w:rFonts w:ascii="Arial" w:hAnsi="Arial" w:cs="Arial"/>
          <w:sz w:val="20"/>
        </w:rPr>
        <w:t xml:space="preserve">to </w:t>
      </w:r>
      <w:r w:rsidR="003A3686">
        <w:rPr>
          <w:rFonts w:ascii="Arial" w:hAnsi="Arial" w:cs="Arial"/>
          <w:sz w:val="20"/>
        </w:rPr>
        <w:t xml:space="preserve">speed up </w:t>
      </w:r>
      <w:r w:rsidR="00876242">
        <w:rPr>
          <w:rFonts w:ascii="Arial" w:hAnsi="Arial" w:cs="Arial"/>
          <w:sz w:val="20"/>
        </w:rPr>
        <w:t xml:space="preserve">their </w:t>
      </w:r>
      <w:r w:rsidR="003A3686">
        <w:rPr>
          <w:rFonts w:ascii="Arial" w:hAnsi="Arial" w:cs="Arial"/>
          <w:sz w:val="20"/>
        </w:rPr>
        <w:t>erection, and utilising their cavities to improve building</w:t>
      </w:r>
      <w:r w:rsidR="00876242">
        <w:rPr>
          <w:rFonts w:ascii="Arial" w:hAnsi="Arial" w:cs="Arial"/>
          <w:sz w:val="20"/>
        </w:rPr>
        <w:t xml:space="preserve"> energy performance.</w:t>
      </w:r>
      <w:r w:rsidR="00B156AB">
        <w:rPr>
          <w:rFonts w:ascii="Arial" w:hAnsi="Arial" w:cs="Arial"/>
          <w:sz w:val="20"/>
        </w:rPr>
        <w:t xml:space="preserve"> </w:t>
      </w:r>
    </w:p>
    <w:p w:rsidR="00882A86" w:rsidRPr="00E65DF9" w:rsidRDefault="00B156AB" w:rsidP="00E65DF9">
      <w:pPr>
        <w:pStyle w:val="Textkrper"/>
        <w:spacing w:line="240" w:lineRule="auto"/>
        <w:ind w:right="-6"/>
        <w:jc w:val="both"/>
        <w:rPr>
          <w:rFonts w:ascii="Arial" w:hAnsi="Arial" w:cs="Arial"/>
          <w:sz w:val="20"/>
        </w:rPr>
      </w:pPr>
      <w:r w:rsidRPr="00E65DF9">
        <w:rPr>
          <w:rFonts w:ascii="Arial" w:hAnsi="Arial" w:cs="Arial"/>
          <w:sz w:val="20"/>
        </w:rPr>
        <w:t xml:space="preserve">Further research is required to develop and optimise the </w:t>
      </w:r>
      <w:r w:rsidR="002814B9" w:rsidRPr="00E65DF9">
        <w:rPr>
          <w:rFonts w:ascii="Arial" w:hAnsi="Arial" w:cs="Arial"/>
          <w:sz w:val="20"/>
        </w:rPr>
        <w:t>design of fixed-</w:t>
      </w:r>
      <w:r w:rsidR="00E65DF9">
        <w:rPr>
          <w:rFonts w:ascii="Arial" w:hAnsi="Arial" w:cs="Arial"/>
          <w:sz w:val="20"/>
        </w:rPr>
        <w:t>sliding panels</w:t>
      </w:r>
      <w:r w:rsidR="002814B9" w:rsidRPr="00E65DF9">
        <w:rPr>
          <w:rFonts w:ascii="Arial" w:hAnsi="Arial" w:cs="Arial"/>
          <w:sz w:val="20"/>
        </w:rPr>
        <w:t xml:space="preserve"> and determine the</w:t>
      </w:r>
      <w:r w:rsidR="00E65DF9">
        <w:rPr>
          <w:rFonts w:ascii="Arial" w:hAnsi="Arial" w:cs="Arial"/>
          <w:sz w:val="20"/>
        </w:rPr>
        <w:t xml:space="preserve"> relationship between panel design and</w:t>
      </w:r>
      <w:r w:rsidR="002814B9" w:rsidRPr="00E65DF9">
        <w:rPr>
          <w:rFonts w:ascii="Arial" w:hAnsi="Arial" w:cs="Arial"/>
          <w:sz w:val="20"/>
        </w:rPr>
        <w:t xml:space="preserve"> building structural and energy performa</w:t>
      </w:r>
      <w:r w:rsidR="00E65DF9">
        <w:rPr>
          <w:rFonts w:ascii="Arial" w:hAnsi="Arial" w:cs="Arial"/>
          <w:sz w:val="20"/>
        </w:rPr>
        <w:t xml:space="preserve">nce. Research to determine the effect of panel design on required </w:t>
      </w:r>
      <w:r w:rsidR="00E65DF9">
        <w:rPr>
          <w:rFonts w:ascii="Arial" w:hAnsi="Arial" w:cs="Arial"/>
          <w:sz w:val="20"/>
          <w:lang w:val="en-NZ"/>
        </w:rPr>
        <w:t xml:space="preserve">structural members sizes and </w:t>
      </w:r>
      <w:r w:rsidR="00882A86" w:rsidRPr="00E65DF9">
        <w:rPr>
          <w:rFonts w:ascii="Arial" w:hAnsi="Arial" w:cs="Arial"/>
          <w:sz w:val="20"/>
          <w:lang w:val="en-NZ"/>
        </w:rPr>
        <w:t xml:space="preserve">cooling and ventilation equipment capacities and </w:t>
      </w:r>
      <w:r w:rsidR="00E65DF9">
        <w:rPr>
          <w:rFonts w:ascii="Arial" w:hAnsi="Arial" w:cs="Arial"/>
          <w:sz w:val="20"/>
          <w:lang w:val="en-NZ"/>
        </w:rPr>
        <w:t xml:space="preserve">building </w:t>
      </w:r>
      <w:r w:rsidR="00882A86" w:rsidRPr="00E65DF9">
        <w:rPr>
          <w:rFonts w:ascii="Arial" w:hAnsi="Arial" w:cs="Arial"/>
          <w:sz w:val="20"/>
          <w:lang w:val="en-NZ"/>
        </w:rPr>
        <w:t xml:space="preserve">energy use </w:t>
      </w:r>
      <w:r w:rsidR="00E65DF9">
        <w:rPr>
          <w:rFonts w:ascii="Arial" w:hAnsi="Arial" w:cs="Arial"/>
          <w:sz w:val="20"/>
          <w:lang w:val="en-NZ"/>
        </w:rPr>
        <w:t>will enable their value to be assessed more accurately. This is the focus of ongoing research at the University of Canterbury.</w:t>
      </w:r>
    </w:p>
    <w:p w:rsidR="00882A86" w:rsidRPr="00B6190D" w:rsidRDefault="00882A86" w:rsidP="009A2058">
      <w:pPr>
        <w:spacing w:after="120"/>
        <w:jc w:val="both"/>
        <w:rPr>
          <w:rFonts w:ascii="Arial" w:hAnsi="Arial" w:cs="Arial"/>
        </w:rPr>
      </w:pPr>
    </w:p>
    <w:p w:rsidR="0074190F" w:rsidRPr="001556A5" w:rsidRDefault="004426B0" w:rsidP="001556A5">
      <w:pPr>
        <w:pStyle w:val="berschrift1"/>
        <w:spacing w:line="240" w:lineRule="auto"/>
        <w:ind w:right="-7"/>
        <w:rPr>
          <w:rFonts w:ascii="Arial" w:hAnsi="Arial" w:cs="Arial"/>
          <w:sz w:val="24"/>
          <w:szCs w:val="24"/>
          <w:lang w:val="en-US"/>
        </w:rPr>
      </w:pPr>
      <w:r w:rsidRPr="00384520">
        <w:rPr>
          <w:rFonts w:ascii="Arial" w:hAnsi="Arial" w:cs="Arial"/>
          <w:sz w:val="24"/>
          <w:szCs w:val="24"/>
          <w:lang w:val="en-US"/>
        </w:rPr>
        <w:t>References</w:t>
      </w:r>
    </w:p>
    <w:p w:rsidR="0074190F" w:rsidRDefault="009212B6" w:rsidP="008062E4">
      <w:pPr>
        <w:pStyle w:val="References"/>
        <w:spacing w:line="240" w:lineRule="auto"/>
        <w:ind w:right="-7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</w:t>
      </w:r>
      <w:r w:rsidR="0074190F" w:rsidRPr="0074190F">
        <w:rPr>
          <w:rFonts w:ascii="Arial" w:hAnsi="Arial" w:cs="Arial"/>
          <w:sz w:val="20"/>
          <w:lang w:val="en-US"/>
        </w:rPr>
        <w:t xml:space="preserve">. </w:t>
      </w:r>
      <w:r>
        <w:rPr>
          <w:rFonts w:ascii="Arial" w:hAnsi="Arial" w:cs="Arial"/>
          <w:sz w:val="20"/>
          <w:lang w:val="en-US"/>
        </w:rPr>
        <w:t>Baird, A</w:t>
      </w:r>
      <w:r w:rsidR="0074190F" w:rsidRPr="0074190F">
        <w:rPr>
          <w:rFonts w:ascii="Arial" w:hAnsi="Arial" w:cs="Arial"/>
          <w:sz w:val="20"/>
          <w:lang w:val="en-US"/>
        </w:rPr>
        <w:t xml:space="preserve">. </w:t>
      </w:r>
      <w:r>
        <w:rPr>
          <w:rFonts w:ascii="Arial" w:hAnsi="Arial" w:cs="Arial"/>
          <w:sz w:val="20"/>
          <w:lang w:val="en-US"/>
        </w:rPr>
        <w:t>Palermo</w:t>
      </w:r>
      <w:r w:rsidR="0074190F" w:rsidRPr="0074190F">
        <w:rPr>
          <w:rFonts w:ascii="Arial" w:hAnsi="Arial" w:cs="Arial"/>
          <w:sz w:val="20"/>
          <w:lang w:val="en-US"/>
        </w:rPr>
        <w:t xml:space="preserve"> and S.</w:t>
      </w:r>
      <w:r>
        <w:rPr>
          <w:rFonts w:ascii="Arial" w:hAnsi="Arial" w:cs="Arial"/>
          <w:sz w:val="20"/>
          <w:lang w:val="en-US"/>
        </w:rPr>
        <w:t xml:space="preserve"> Pampanin</w:t>
      </w:r>
      <w:r w:rsidR="0074190F" w:rsidRPr="0074190F">
        <w:rPr>
          <w:rFonts w:ascii="Arial" w:hAnsi="Arial" w:cs="Arial"/>
          <w:sz w:val="20"/>
          <w:lang w:val="en-US"/>
        </w:rPr>
        <w:t>, “</w:t>
      </w:r>
      <w:r w:rsidR="00073A0E">
        <w:rPr>
          <w:rFonts w:ascii="Arial" w:hAnsi="Arial" w:cs="Arial"/>
          <w:sz w:val="20"/>
          <w:lang w:val="en-US"/>
        </w:rPr>
        <w:t>Façade Damage Assessment of Multi-Storey Buildings in the 2011 Christchurch Earthquake</w:t>
      </w:r>
      <w:r w:rsidR="0074190F" w:rsidRPr="0074190F">
        <w:rPr>
          <w:rFonts w:ascii="Arial" w:hAnsi="Arial" w:cs="Arial"/>
          <w:sz w:val="20"/>
          <w:lang w:val="en-US"/>
        </w:rPr>
        <w:t xml:space="preserve">”, </w:t>
      </w:r>
      <w:r w:rsidR="0069313F">
        <w:rPr>
          <w:rFonts w:ascii="Arial" w:hAnsi="Arial" w:cs="Arial"/>
          <w:i/>
          <w:sz w:val="20"/>
          <w:lang w:val="en-US"/>
        </w:rPr>
        <w:t>Bulletin of the New Zealand Society for Earthquake Engineering</w:t>
      </w:r>
      <w:r w:rsidR="0074190F" w:rsidRPr="0074190F">
        <w:rPr>
          <w:rFonts w:ascii="Arial" w:hAnsi="Arial" w:cs="Arial"/>
          <w:sz w:val="20"/>
          <w:lang w:val="en-US"/>
        </w:rPr>
        <w:t>,</w:t>
      </w:r>
      <w:r w:rsidR="0069313F">
        <w:rPr>
          <w:rFonts w:ascii="Arial" w:hAnsi="Arial" w:cs="Arial"/>
          <w:sz w:val="20"/>
          <w:lang w:val="en-US"/>
        </w:rPr>
        <w:t xml:space="preserve"> Vol. 44, No. 4, 2011, pp. 368-376</w:t>
      </w:r>
      <w:r w:rsidR="0074190F" w:rsidRPr="0074190F">
        <w:rPr>
          <w:rFonts w:ascii="Arial" w:hAnsi="Arial" w:cs="Arial"/>
          <w:sz w:val="20"/>
          <w:lang w:val="en-US"/>
        </w:rPr>
        <w:t>.</w:t>
      </w:r>
    </w:p>
    <w:p w:rsidR="0039176F" w:rsidRDefault="000B7494" w:rsidP="008062E4">
      <w:pPr>
        <w:pStyle w:val="References"/>
        <w:spacing w:line="240" w:lineRule="auto"/>
        <w:ind w:right="-7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Canterbu</w:t>
      </w:r>
      <w:r w:rsidR="00701FDF">
        <w:rPr>
          <w:rFonts w:ascii="Arial" w:hAnsi="Arial" w:cs="Arial"/>
          <w:sz w:val="20"/>
          <w:lang w:val="en-US"/>
        </w:rPr>
        <w:t>ry Earthquakes Royal Commission</w:t>
      </w:r>
      <w:r>
        <w:rPr>
          <w:rFonts w:ascii="Arial" w:hAnsi="Arial" w:cs="Arial"/>
          <w:sz w:val="20"/>
          <w:lang w:val="en-US"/>
        </w:rPr>
        <w:t xml:space="preserve">, </w:t>
      </w:r>
      <w:r w:rsidR="007B223F">
        <w:rPr>
          <w:rFonts w:ascii="Arial" w:hAnsi="Arial" w:cs="Arial"/>
          <w:i/>
          <w:sz w:val="20"/>
          <w:lang w:val="en-US"/>
        </w:rPr>
        <w:t>Final Report Volume 3: Low Damage Building Technologies</w:t>
      </w:r>
      <w:r w:rsidR="007B223F">
        <w:rPr>
          <w:rFonts w:ascii="Arial" w:hAnsi="Arial" w:cs="Arial"/>
          <w:sz w:val="20"/>
          <w:lang w:val="en-US"/>
        </w:rPr>
        <w:t>, 2012, pp. 2-3.</w:t>
      </w:r>
    </w:p>
    <w:p w:rsidR="00265C02" w:rsidRDefault="00E709B2" w:rsidP="00E709B2">
      <w:pPr>
        <w:pStyle w:val="References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A. Filiatrault and T.J. Sullivan, </w:t>
      </w:r>
      <w:r w:rsidRPr="00E709B2">
        <w:rPr>
          <w:rFonts w:ascii="Arial" w:hAnsi="Arial" w:cs="Arial"/>
          <w:sz w:val="20"/>
          <w:lang w:val="en-US"/>
        </w:rPr>
        <w:t xml:space="preserve">“Performance-based Seismic Design of Nonstructural Building Components: The Next Frontier of Earthquake Engineering”, </w:t>
      </w:r>
      <w:r w:rsidRPr="00E709B2">
        <w:rPr>
          <w:rFonts w:ascii="Arial" w:hAnsi="Arial" w:cs="Arial"/>
          <w:i/>
          <w:sz w:val="20"/>
          <w:lang w:val="en-US"/>
        </w:rPr>
        <w:t>Earthquake Engineering and Engineering Vibration</w:t>
      </w:r>
      <w:r w:rsidRPr="00E709B2">
        <w:rPr>
          <w:rFonts w:ascii="Arial" w:hAnsi="Arial" w:cs="Arial"/>
          <w:sz w:val="20"/>
          <w:lang w:val="en-US"/>
        </w:rPr>
        <w:t>, Vol.13, Suppl.1,</w:t>
      </w:r>
      <w:r>
        <w:rPr>
          <w:rFonts w:ascii="Arial" w:hAnsi="Arial" w:cs="Arial"/>
          <w:sz w:val="20"/>
          <w:lang w:val="en-US"/>
        </w:rPr>
        <w:t xml:space="preserve"> 2014,</w:t>
      </w:r>
      <w:r w:rsidRPr="00E709B2">
        <w:rPr>
          <w:rFonts w:ascii="Arial" w:hAnsi="Arial" w:cs="Arial"/>
          <w:sz w:val="20"/>
          <w:lang w:val="en-US"/>
        </w:rPr>
        <w:t xml:space="preserve"> pp.17-46.  </w:t>
      </w:r>
    </w:p>
    <w:p w:rsidR="00C34676" w:rsidRPr="00766057" w:rsidRDefault="00C34676" w:rsidP="00766057">
      <w:pPr>
        <w:pStyle w:val="References"/>
        <w:spacing w:line="240" w:lineRule="auto"/>
        <w:ind w:right="-7"/>
        <w:rPr>
          <w:rFonts w:ascii="Arial" w:hAnsi="Arial" w:cs="Arial"/>
          <w:sz w:val="20"/>
          <w:lang w:val="en-US"/>
        </w:rPr>
      </w:pPr>
      <w:r w:rsidRPr="00766057">
        <w:rPr>
          <w:rFonts w:ascii="Arial" w:hAnsi="Arial" w:cs="Arial"/>
          <w:sz w:val="20"/>
          <w:lang w:val="en-US"/>
        </w:rPr>
        <w:t>S.R. Uma, R.P. Dhakal and G.A. MacRae, “Implementation of Low Damage Construct</w:t>
      </w:r>
      <w:r w:rsidR="00652E2D">
        <w:rPr>
          <w:rFonts w:ascii="Arial" w:hAnsi="Arial" w:cs="Arial"/>
          <w:sz w:val="20"/>
          <w:lang w:val="en-US"/>
        </w:rPr>
        <w:t xml:space="preserve">ion: What are the Challenges?”, </w:t>
      </w:r>
      <w:r w:rsidR="001F4CEA" w:rsidRPr="00766057">
        <w:rPr>
          <w:rFonts w:ascii="Arial" w:hAnsi="Arial" w:cs="Arial"/>
          <w:i/>
          <w:sz w:val="20"/>
          <w:lang w:val="en-US"/>
        </w:rPr>
        <w:t>2013 New Zealand Society of Earthquake Engineering Conference</w:t>
      </w:r>
      <w:r w:rsidR="00652E2D">
        <w:rPr>
          <w:rFonts w:ascii="Arial" w:hAnsi="Arial" w:cs="Arial"/>
          <w:sz w:val="20"/>
          <w:lang w:val="en-US"/>
        </w:rPr>
        <w:t xml:space="preserve">, </w:t>
      </w:r>
      <w:r w:rsidR="001F4CEA" w:rsidRPr="00766057">
        <w:rPr>
          <w:rFonts w:ascii="Arial" w:hAnsi="Arial" w:cs="Arial"/>
          <w:sz w:val="20"/>
          <w:lang w:val="en-US"/>
        </w:rPr>
        <w:t>Paper No. 91.</w:t>
      </w:r>
    </w:p>
    <w:p w:rsidR="00E6019A" w:rsidRDefault="00E6019A" w:rsidP="00E6019A">
      <w:pPr>
        <w:pStyle w:val="References"/>
        <w:spacing w:line="240" w:lineRule="auto"/>
        <w:ind w:right="-7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</w:t>
      </w:r>
      <w:r w:rsidRPr="0074190F">
        <w:rPr>
          <w:rFonts w:ascii="Arial" w:hAnsi="Arial" w:cs="Arial"/>
          <w:sz w:val="20"/>
          <w:lang w:val="en-US"/>
        </w:rPr>
        <w:t xml:space="preserve">. </w:t>
      </w:r>
      <w:r>
        <w:rPr>
          <w:rFonts w:ascii="Arial" w:hAnsi="Arial" w:cs="Arial"/>
          <w:sz w:val="20"/>
          <w:lang w:val="en-US"/>
        </w:rPr>
        <w:t>Baird, A</w:t>
      </w:r>
      <w:r w:rsidRPr="0074190F">
        <w:rPr>
          <w:rFonts w:ascii="Arial" w:hAnsi="Arial" w:cs="Arial"/>
          <w:sz w:val="20"/>
          <w:lang w:val="en-US"/>
        </w:rPr>
        <w:t xml:space="preserve">. </w:t>
      </w:r>
      <w:r>
        <w:rPr>
          <w:rFonts w:ascii="Arial" w:hAnsi="Arial" w:cs="Arial"/>
          <w:sz w:val="20"/>
          <w:lang w:val="en-US"/>
        </w:rPr>
        <w:t>Palermo</w:t>
      </w:r>
      <w:r w:rsidR="009C5943">
        <w:rPr>
          <w:rFonts w:ascii="Arial" w:hAnsi="Arial" w:cs="Arial"/>
          <w:sz w:val="20"/>
          <w:lang w:val="en-US"/>
        </w:rPr>
        <w:t xml:space="preserve">, </w:t>
      </w:r>
      <w:r w:rsidRPr="0074190F">
        <w:rPr>
          <w:rFonts w:ascii="Arial" w:hAnsi="Arial" w:cs="Arial"/>
          <w:sz w:val="20"/>
          <w:lang w:val="en-US"/>
        </w:rPr>
        <w:t>S.</w:t>
      </w:r>
      <w:r>
        <w:rPr>
          <w:rFonts w:ascii="Arial" w:hAnsi="Arial" w:cs="Arial"/>
          <w:sz w:val="20"/>
          <w:lang w:val="en-US"/>
        </w:rPr>
        <w:t xml:space="preserve"> Pampanin</w:t>
      </w:r>
      <w:r w:rsidRPr="0074190F">
        <w:rPr>
          <w:rFonts w:ascii="Arial" w:hAnsi="Arial" w:cs="Arial"/>
          <w:sz w:val="20"/>
          <w:lang w:val="en-US"/>
        </w:rPr>
        <w:t>,</w:t>
      </w:r>
      <w:r w:rsidR="009C5943">
        <w:rPr>
          <w:rFonts w:ascii="Arial" w:hAnsi="Arial" w:cs="Arial"/>
          <w:sz w:val="20"/>
          <w:lang w:val="en-US"/>
        </w:rPr>
        <w:t xml:space="preserve"> P. Riccio and A.S. Tasligedik, </w:t>
      </w:r>
      <w:r w:rsidRPr="0074190F">
        <w:rPr>
          <w:rFonts w:ascii="Arial" w:hAnsi="Arial" w:cs="Arial"/>
          <w:sz w:val="20"/>
          <w:lang w:val="en-US"/>
        </w:rPr>
        <w:t>“</w:t>
      </w:r>
      <w:r w:rsidR="009C5943">
        <w:rPr>
          <w:rFonts w:ascii="Arial" w:hAnsi="Arial" w:cs="Arial"/>
          <w:sz w:val="20"/>
          <w:lang w:val="en-US"/>
        </w:rPr>
        <w:t xml:space="preserve">Focusing on Reducing the Damage to </w:t>
      </w:r>
      <w:r>
        <w:rPr>
          <w:rFonts w:ascii="Arial" w:hAnsi="Arial" w:cs="Arial"/>
          <w:sz w:val="20"/>
          <w:lang w:val="en-US"/>
        </w:rPr>
        <w:t xml:space="preserve">Façade </w:t>
      </w:r>
      <w:r w:rsidR="009C5943">
        <w:rPr>
          <w:rFonts w:ascii="Arial" w:hAnsi="Arial" w:cs="Arial"/>
          <w:sz w:val="20"/>
          <w:lang w:val="en-US"/>
        </w:rPr>
        <w:t>Systems</w:t>
      </w:r>
      <w:r w:rsidRPr="0074190F">
        <w:rPr>
          <w:rFonts w:ascii="Arial" w:hAnsi="Arial" w:cs="Arial"/>
          <w:sz w:val="20"/>
          <w:lang w:val="en-US"/>
        </w:rPr>
        <w:t xml:space="preserve">”, </w:t>
      </w:r>
      <w:r>
        <w:rPr>
          <w:rFonts w:ascii="Arial" w:hAnsi="Arial" w:cs="Arial"/>
          <w:i/>
          <w:sz w:val="20"/>
          <w:lang w:val="en-US"/>
        </w:rPr>
        <w:t>Bulletin of the New Zealand Society for Earthquake Engineering</w:t>
      </w:r>
      <w:r w:rsidRPr="0074190F">
        <w:rPr>
          <w:rFonts w:ascii="Arial" w:hAnsi="Arial" w:cs="Arial"/>
          <w:sz w:val="20"/>
          <w:lang w:val="en-US"/>
        </w:rPr>
        <w:t>,</w:t>
      </w:r>
      <w:r w:rsidR="007845AE">
        <w:rPr>
          <w:rFonts w:ascii="Arial" w:hAnsi="Arial" w:cs="Arial"/>
          <w:sz w:val="20"/>
          <w:lang w:val="en-US"/>
        </w:rPr>
        <w:t xml:space="preserve"> Vol. 44, No. 2, 2011, pp. 108</w:t>
      </w:r>
      <w:r w:rsidR="00E43178">
        <w:rPr>
          <w:rFonts w:ascii="Arial" w:hAnsi="Arial" w:cs="Arial"/>
          <w:sz w:val="20"/>
          <w:lang w:val="en-US"/>
        </w:rPr>
        <w:t>-120</w:t>
      </w:r>
      <w:r w:rsidRPr="0074190F">
        <w:rPr>
          <w:rFonts w:ascii="Arial" w:hAnsi="Arial" w:cs="Arial"/>
          <w:sz w:val="20"/>
          <w:lang w:val="en-US"/>
        </w:rPr>
        <w:t>.</w:t>
      </w:r>
    </w:p>
    <w:p w:rsidR="002273BC" w:rsidRPr="001556A5" w:rsidRDefault="002273BC" w:rsidP="002273BC">
      <w:pPr>
        <w:pStyle w:val="References"/>
        <w:spacing w:line="240" w:lineRule="auto"/>
        <w:ind w:right="-7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A. Habraken, “Flexible Structural Façade”, </w:t>
      </w:r>
      <w:r>
        <w:rPr>
          <w:rFonts w:ascii="Arial" w:hAnsi="Arial" w:cs="Arial"/>
          <w:i/>
          <w:sz w:val="20"/>
          <w:lang w:val="en-US"/>
        </w:rPr>
        <w:t xml:space="preserve">Advanced Building Skins 2012 Conference, </w:t>
      </w:r>
      <w:r>
        <w:rPr>
          <w:rFonts w:ascii="Arial" w:hAnsi="Arial" w:cs="Arial"/>
          <w:sz w:val="20"/>
          <w:lang w:val="en-US"/>
        </w:rPr>
        <w:t>Paper No. 37.</w:t>
      </w:r>
      <w:r>
        <w:rPr>
          <w:rFonts w:ascii="Arial" w:hAnsi="Arial" w:cs="Arial"/>
          <w:i/>
          <w:sz w:val="20"/>
          <w:lang w:val="en-US"/>
        </w:rPr>
        <w:t xml:space="preserve"> </w:t>
      </w:r>
      <w:r w:rsidRPr="001556A5">
        <w:rPr>
          <w:rFonts w:ascii="Arial" w:hAnsi="Arial" w:cs="Arial"/>
          <w:lang w:val="en-US"/>
        </w:rPr>
        <w:t xml:space="preserve"> </w:t>
      </w:r>
    </w:p>
    <w:p w:rsidR="00E6033B" w:rsidRPr="002273BC" w:rsidRDefault="00E6033B" w:rsidP="002273BC">
      <w:pPr>
        <w:pStyle w:val="References"/>
        <w:spacing w:line="240" w:lineRule="auto"/>
        <w:ind w:right="-7"/>
        <w:rPr>
          <w:rFonts w:ascii="Arial" w:hAnsi="Arial" w:cs="Arial"/>
          <w:sz w:val="20"/>
          <w:lang w:val="en-US"/>
        </w:rPr>
      </w:pPr>
      <w:r w:rsidRPr="002273BC">
        <w:rPr>
          <w:rFonts w:ascii="Arial" w:hAnsi="Arial" w:cs="Arial"/>
          <w:sz w:val="20"/>
          <w:lang w:val="en-US"/>
        </w:rPr>
        <w:t xml:space="preserve">A. den Heijer, </w:t>
      </w:r>
      <w:r w:rsidR="00531A72" w:rsidRPr="002273BC">
        <w:rPr>
          <w:rFonts w:ascii="Arial" w:hAnsi="Arial" w:cs="Arial"/>
          <w:sz w:val="20"/>
          <w:lang w:val="en-US"/>
        </w:rPr>
        <w:t>“</w:t>
      </w:r>
      <w:r w:rsidRPr="002273BC">
        <w:rPr>
          <w:rFonts w:ascii="Arial" w:hAnsi="Arial" w:cs="Arial"/>
          <w:sz w:val="20"/>
          <w:lang w:val="en-US"/>
        </w:rPr>
        <w:t>Assessing Façade Value – How Clients Make Business Cases in Changing Real Estate Markets</w:t>
      </w:r>
      <w:r w:rsidR="00531A72" w:rsidRPr="002273BC">
        <w:rPr>
          <w:rFonts w:ascii="Arial" w:hAnsi="Arial" w:cs="Arial"/>
          <w:sz w:val="20"/>
          <w:lang w:val="en-US"/>
        </w:rPr>
        <w:t>”</w:t>
      </w:r>
      <w:r w:rsidRPr="002273BC">
        <w:rPr>
          <w:rFonts w:ascii="Arial" w:hAnsi="Arial" w:cs="Arial"/>
          <w:sz w:val="20"/>
          <w:lang w:val="en-US"/>
        </w:rPr>
        <w:t xml:space="preserve">, </w:t>
      </w:r>
      <w:r w:rsidRPr="002273BC">
        <w:rPr>
          <w:rFonts w:ascii="Arial" w:hAnsi="Arial" w:cs="Arial"/>
          <w:i/>
          <w:sz w:val="20"/>
          <w:lang w:val="en-US"/>
        </w:rPr>
        <w:t>Journal of Façade Design and Engineering</w:t>
      </w:r>
      <w:r w:rsidRPr="002273BC">
        <w:rPr>
          <w:rFonts w:ascii="Arial" w:hAnsi="Arial" w:cs="Arial"/>
          <w:sz w:val="20"/>
          <w:lang w:val="en-US"/>
        </w:rPr>
        <w:t>, Vol. 1, No. 1-2, 2013, pp.</w:t>
      </w:r>
      <w:r w:rsidR="00240F44" w:rsidRPr="002273BC">
        <w:rPr>
          <w:rFonts w:ascii="Arial" w:hAnsi="Arial" w:cs="Arial"/>
          <w:sz w:val="20"/>
          <w:lang w:val="en-US"/>
        </w:rPr>
        <w:t xml:space="preserve"> </w:t>
      </w:r>
      <w:r w:rsidRPr="002273BC">
        <w:rPr>
          <w:rFonts w:ascii="Arial" w:hAnsi="Arial" w:cs="Arial"/>
          <w:sz w:val="20"/>
          <w:lang w:val="en-US"/>
        </w:rPr>
        <w:t>3-16.</w:t>
      </w:r>
    </w:p>
    <w:p w:rsidR="006A3265" w:rsidRDefault="00F6431F" w:rsidP="00E6033B">
      <w:pPr>
        <w:pStyle w:val="References"/>
        <w:spacing w:line="240" w:lineRule="auto"/>
        <w:ind w:right="-7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B. Gowda </w:t>
      </w:r>
      <w:r w:rsidR="00240F44">
        <w:rPr>
          <w:rFonts w:ascii="Arial" w:hAnsi="Arial" w:cs="Arial"/>
          <w:sz w:val="20"/>
          <w:lang w:val="en-US"/>
        </w:rPr>
        <w:t>and N</w:t>
      </w:r>
      <w:r>
        <w:rPr>
          <w:rFonts w:ascii="Arial" w:hAnsi="Arial" w:cs="Arial"/>
          <w:sz w:val="20"/>
          <w:lang w:val="en-US"/>
        </w:rPr>
        <w:t>.</w:t>
      </w:r>
      <w:r w:rsidR="00240F44">
        <w:rPr>
          <w:rFonts w:ascii="Arial" w:hAnsi="Arial" w:cs="Arial"/>
          <w:sz w:val="20"/>
          <w:lang w:val="en-US"/>
        </w:rPr>
        <w:t xml:space="preserve"> Heydari, “High Displacement Glass Systems”, </w:t>
      </w:r>
      <w:r w:rsidR="00240F44">
        <w:rPr>
          <w:rFonts w:ascii="Arial" w:hAnsi="Arial" w:cs="Arial"/>
          <w:i/>
          <w:sz w:val="20"/>
          <w:lang w:val="en-US"/>
        </w:rPr>
        <w:t xml:space="preserve">Practice Periodical on Structural Design and Construction, </w:t>
      </w:r>
      <w:r w:rsidR="00240F44">
        <w:rPr>
          <w:rFonts w:ascii="Arial" w:hAnsi="Arial" w:cs="Arial"/>
          <w:sz w:val="20"/>
          <w:lang w:val="en-US"/>
        </w:rPr>
        <w:t>Vol. 15, No. 2, 2010, pp. 170-176</w:t>
      </w:r>
      <w:r w:rsidR="0054347C">
        <w:rPr>
          <w:rFonts w:ascii="Arial" w:hAnsi="Arial" w:cs="Arial"/>
          <w:sz w:val="20"/>
          <w:lang w:val="en-US"/>
        </w:rPr>
        <w:t>.</w:t>
      </w:r>
    </w:p>
    <w:p w:rsidR="00747DE2" w:rsidRDefault="0092213E" w:rsidP="00E6033B">
      <w:pPr>
        <w:pStyle w:val="References"/>
        <w:spacing w:line="240" w:lineRule="auto"/>
        <w:ind w:right="-7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G. De Matteis, “Effect of Lightweight Cladding Panels on the Seismic Performance of Moment Resisting Steel Frames, </w:t>
      </w:r>
      <w:r>
        <w:rPr>
          <w:rFonts w:ascii="Arial" w:hAnsi="Arial" w:cs="Arial"/>
          <w:i/>
          <w:sz w:val="20"/>
          <w:lang w:val="en-US"/>
        </w:rPr>
        <w:t xml:space="preserve">Engineering Structures, </w:t>
      </w:r>
      <w:r>
        <w:rPr>
          <w:rFonts w:ascii="Arial" w:hAnsi="Arial" w:cs="Arial"/>
          <w:sz w:val="20"/>
          <w:lang w:val="en-US"/>
        </w:rPr>
        <w:t>Vol</w:t>
      </w:r>
      <w:r w:rsidR="00C307C9"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 xml:space="preserve"> 27, 2005, pp. 1662-1676.</w:t>
      </w:r>
    </w:p>
    <w:p w:rsidR="009B0003" w:rsidRDefault="00F6431F" w:rsidP="009B0003">
      <w:pPr>
        <w:pStyle w:val="References"/>
        <w:spacing w:line="240" w:lineRule="auto"/>
        <w:ind w:right="-7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J.M. Davies, </w:t>
      </w:r>
      <w:r w:rsidR="009B0003">
        <w:rPr>
          <w:rFonts w:ascii="Arial" w:hAnsi="Arial" w:cs="Arial"/>
          <w:sz w:val="20"/>
          <w:lang w:val="en-US"/>
        </w:rPr>
        <w:t>“</w:t>
      </w:r>
      <w:r w:rsidR="0054347C">
        <w:rPr>
          <w:rFonts w:ascii="Arial" w:hAnsi="Arial" w:cs="Arial"/>
          <w:sz w:val="20"/>
          <w:lang w:val="en-US"/>
        </w:rPr>
        <w:t>Developments in Stressed Skin Design</w:t>
      </w:r>
      <w:r w:rsidR="009B0003">
        <w:rPr>
          <w:rFonts w:ascii="Arial" w:hAnsi="Arial" w:cs="Arial"/>
          <w:sz w:val="20"/>
          <w:lang w:val="en-US"/>
        </w:rPr>
        <w:t xml:space="preserve">”, </w:t>
      </w:r>
      <w:r w:rsidR="0054347C">
        <w:rPr>
          <w:rFonts w:ascii="Arial" w:hAnsi="Arial" w:cs="Arial"/>
          <w:i/>
          <w:sz w:val="20"/>
          <w:lang w:val="en-US"/>
        </w:rPr>
        <w:t>Thin-Walled Structures</w:t>
      </w:r>
      <w:r w:rsidR="009B0003">
        <w:rPr>
          <w:rFonts w:ascii="Arial" w:hAnsi="Arial" w:cs="Arial"/>
          <w:i/>
          <w:sz w:val="20"/>
          <w:lang w:val="en-US"/>
        </w:rPr>
        <w:t xml:space="preserve">, </w:t>
      </w:r>
      <w:r w:rsidR="0054347C">
        <w:rPr>
          <w:rFonts w:ascii="Arial" w:hAnsi="Arial" w:cs="Arial"/>
          <w:sz w:val="20"/>
          <w:lang w:val="en-US"/>
        </w:rPr>
        <w:t>Vol. 44</w:t>
      </w:r>
      <w:r w:rsidR="009B0003">
        <w:rPr>
          <w:rFonts w:ascii="Arial" w:hAnsi="Arial" w:cs="Arial"/>
          <w:sz w:val="20"/>
          <w:lang w:val="en-US"/>
        </w:rPr>
        <w:t xml:space="preserve">, </w:t>
      </w:r>
      <w:r w:rsidR="0054347C">
        <w:rPr>
          <w:rFonts w:ascii="Arial" w:hAnsi="Arial" w:cs="Arial"/>
          <w:sz w:val="20"/>
          <w:lang w:val="en-US"/>
        </w:rPr>
        <w:t>2006, pp. 1250-1260.</w:t>
      </w:r>
    </w:p>
    <w:p w:rsidR="00AF1561" w:rsidRDefault="00AF1561" w:rsidP="00652E2D">
      <w:pPr>
        <w:pStyle w:val="References"/>
        <w:spacing w:line="240" w:lineRule="auto"/>
        <w:ind w:right="-7"/>
        <w:rPr>
          <w:rFonts w:ascii="Arial" w:hAnsi="Arial" w:cs="Arial"/>
          <w:sz w:val="20"/>
          <w:lang w:val="en-US"/>
        </w:rPr>
      </w:pPr>
      <w:r w:rsidRPr="00652E2D">
        <w:rPr>
          <w:rFonts w:ascii="Arial" w:hAnsi="Arial" w:cs="Arial"/>
          <w:sz w:val="20"/>
          <w:lang w:val="en-US"/>
        </w:rPr>
        <w:t xml:space="preserve">C. Pascual, S. Nhamoinesu and M. Overend, “Mechanically Efficient and Structurally Slim Vision Panels”, </w:t>
      </w:r>
      <w:r w:rsidR="00652E2D" w:rsidRPr="00652E2D">
        <w:rPr>
          <w:rFonts w:ascii="Arial" w:hAnsi="Arial" w:cs="Arial"/>
          <w:i/>
          <w:sz w:val="20"/>
          <w:lang w:val="en-US"/>
        </w:rPr>
        <w:t>Proceedings of GPD Glass Performance Days</w:t>
      </w:r>
      <w:r w:rsidR="00652E2D">
        <w:rPr>
          <w:rFonts w:ascii="Arial" w:hAnsi="Arial" w:cs="Arial"/>
          <w:sz w:val="20"/>
          <w:lang w:val="en-US"/>
        </w:rPr>
        <w:t>, Tampere, 2017,</w:t>
      </w:r>
      <w:r w:rsidR="00652E2D" w:rsidRPr="00652E2D">
        <w:rPr>
          <w:rFonts w:ascii="Arial" w:hAnsi="Arial" w:cs="Arial"/>
          <w:sz w:val="20"/>
          <w:lang w:val="en-US"/>
        </w:rPr>
        <w:t xml:space="preserve"> p</w:t>
      </w:r>
      <w:r w:rsidR="00652E2D">
        <w:rPr>
          <w:rFonts w:ascii="Arial" w:hAnsi="Arial" w:cs="Arial"/>
          <w:sz w:val="20"/>
          <w:lang w:val="en-US"/>
        </w:rPr>
        <w:t>p</w:t>
      </w:r>
      <w:r w:rsidR="00652E2D" w:rsidRPr="00652E2D">
        <w:rPr>
          <w:rFonts w:ascii="Arial" w:hAnsi="Arial" w:cs="Arial"/>
          <w:sz w:val="20"/>
          <w:lang w:val="en-US"/>
        </w:rPr>
        <w:t>. 109-113</w:t>
      </w:r>
      <w:r w:rsidR="00652E2D">
        <w:rPr>
          <w:rFonts w:ascii="Arial" w:hAnsi="Arial" w:cs="Arial"/>
          <w:sz w:val="20"/>
          <w:lang w:val="en-US"/>
        </w:rPr>
        <w:t>.</w:t>
      </w:r>
    </w:p>
    <w:p w:rsidR="006F41C7" w:rsidRDefault="006F41C7" w:rsidP="003C4E71">
      <w:pPr>
        <w:pStyle w:val="References"/>
        <w:spacing w:line="240" w:lineRule="auto"/>
        <w:ind w:right="-7"/>
        <w:rPr>
          <w:rFonts w:ascii="Arial" w:hAnsi="Arial" w:cs="Arial"/>
          <w:sz w:val="20"/>
          <w:lang w:val="en-US"/>
        </w:rPr>
      </w:pPr>
      <w:r w:rsidRPr="003C4E71">
        <w:rPr>
          <w:rFonts w:ascii="Arial" w:hAnsi="Arial" w:cs="Arial"/>
          <w:sz w:val="20"/>
          <w:lang w:val="en-US"/>
        </w:rPr>
        <w:t>H. Poirazis, “Double-Skin Facades: A Literature Review</w:t>
      </w:r>
      <w:r w:rsidR="003C4E71">
        <w:rPr>
          <w:rFonts w:ascii="Arial" w:hAnsi="Arial" w:cs="Arial"/>
          <w:sz w:val="20"/>
          <w:lang w:val="en-US"/>
        </w:rPr>
        <w:t>”</w:t>
      </w:r>
      <w:r w:rsidRPr="003C4E71">
        <w:rPr>
          <w:rFonts w:ascii="Arial" w:hAnsi="Arial" w:cs="Arial"/>
          <w:sz w:val="20"/>
          <w:lang w:val="en-US"/>
        </w:rPr>
        <w:t xml:space="preserve">, </w:t>
      </w:r>
      <w:r w:rsidR="003C4E71" w:rsidRPr="003C4E71">
        <w:rPr>
          <w:rFonts w:ascii="Arial" w:hAnsi="Arial" w:cs="Arial"/>
          <w:i/>
          <w:sz w:val="20"/>
          <w:lang w:val="en-US"/>
        </w:rPr>
        <w:t>A report of IEA SHC Task 34 ECBCS Annex 43</w:t>
      </w:r>
      <w:r w:rsidR="003C4E71" w:rsidRPr="003C4E71">
        <w:rPr>
          <w:rFonts w:ascii="Arial" w:hAnsi="Arial" w:cs="Arial"/>
          <w:sz w:val="20"/>
          <w:lang w:val="en-US"/>
        </w:rPr>
        <w:t>, 2006</w:t>
      </w:r>
      <w:r w:rsidR="003C4E71">
        <w:rPr>
          <w:rFonts w:ascii="Arial" w:hAnsi="Arial" w:cs="Arial"/>
          <w:sz w:val="20"/>
          <w:lang w:val="en-US"/>
        </w:rPr>
        <w:t>.</w:t>
      </w:r>
    </w:p>
    <w:p w:rsidR="005140DB" w:rsidRPr="003C4E71" w:rsidRDefault="005140DB" w:rsidP="003C4E71">
      <w:pPr>
        <w:pStyle w:val="References"/>
        <w:spacing w:line="240" w:lineRule="auto"/>
        <w:ind w:right="-7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A. Ghaffarianhoseini, A. Ghaffarianhoseini, U. Berardi, J. Tookey, D. Hin Wa Li, S. Kariminia, “</w:t>
      </w:r>
      <w:r w:rsidRPr="005140DB">
        <w:rPr>
          <w:rFonts w:ascii="Arial" w:hAnsi="Arial" w:cs="Arial"/>
          <w:sz w:val="20"/>
          <w:lang w:val="en-US"/>
        </w:rPr>
        <w:t>Exploring the advantages and challenges of double-skin façades (DSFs)</w:t>
      </w:r>
      <w:r>
        <w:rPr>
          <w:rFonts w:ascii="Arial" w:hAnsi="Arial" w:cs="Arial"/>
          <w:sz w:val="20"/>
          <w:lang w:val="en-US"/>
        </w:rPr>
        <w:t xml:space="preserve">”, </w:t>
      </w:r>
      <w:r w:rsidR="00C307C9">
        <w:rPr>
          <w:rFonts w:ascii="Arial" w:hAnsi="Arial" w:cs="Arial"/>
          <w:i/>
          <w:sz w:val="20"/>
          <w:lang w:val="en-US"/>
        </w:rPr>
        <w:t>Renewable and Sustainable Energy Reviews</w:t>
      </w:r>
      <w:r w:rsidR="00C307C9">
        <w:rPr>
          <w:rFonts w:ascii="Arial" w:hAnsi="Arial" w:cs="Arial"/>
          <w:sz w:val="20"/>
          <w:lang w:val="en-US"/>
        </w:rPr>
        <w:t>, Vol. 60, 2016, pp. 1052-1065.</w:t>
      </w:r>
    </w:p>
    <w:p w:rsidR="0074190F" w:rsidRPr="0074190F" w:rsidRDefault="0074190F" w:rsidP="008062E4">
      <w:pPr>
        <w:pStyle w:val="References"/>
        <w:numPr>
          <w:ilvl w:val="0"/>
          <w:numId w:val="0"/>
        </w:numPr>
        <w:spacing w:line="240" w:lineRule="auto"/>
        <w:ind w:right="-7"/>
        <w:rPr>
          <w:rFonts w:ascii="Arial" w:hAnsi="Arial" w:cs="Arial"/>
          <w:sz w:val="20"/>
          <w:lang w:val="en-US"/>
        </w:rPr>
      </w:pPr>
    </w:p>
    <w:sectPr w:rsidR="0074190F" w:rsidRPr="0074190F" w:rsidSect="0074190F">
      <w:headerReference w:type="default" r:id="rId11"/>
      <w:footerReference w:type="even" r:id="rId12"/>
      <w:pgSz w:w="11900" w:h="16840" w:code="9"/>
      <w:pgMar w:top="1701" w:right="1134" w:bottom="1701" w:left="1134" w:header="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92" w:rsidRDefault="00057092">
      <w:r>
        <w:separator/>
      </w:r>
    </w:p>
  </w:endnote>
  <w:endnote w:type="continuationSeparator" w:id="0">
    <w:p w:rsidR="00057092" w:rsidRDefault="0005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65" w:rsidRDefault="00776C65" w:rsidP="00F6594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76C65" w:rsidRDefault="00776C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92" w:rsidRDefault="00057092">
      <w:r>
        <w:separator/>
      </w:r>
    </w:p>
  </w:footnote>
  <w:footnote w:type="continuationSeparator" w:id="0">
    <w:p w:rsidR="00057092" w:rsidRDefault="00057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65" w:rsidRDefault="00776C65">
    <w:pPr>
      <w:pStyle w:val="Kopfzeile"/>
      <w:rPr>
        <w:u w:val="single"/>
        <w:lang w:val="de-DE"/>
      </w:rPr>
    </w:pPr>
  </w:p>
  <w:p w:rsidR="00776C65" w:rsidRPr="00C27665" w:rsidRDefault="00776C65">
    <w:pPr>
      <w:pStyle w:val="Kopfzeile"/>
      <w:rPr>
        <w:u w:val="single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F00"/>
    <w:multiLevelType w:val="hybridMultilevel"/>
    <w:tmpl w:val="CE9CB0C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2B59"/>
    <w:multiLevelType w:val="hybridMultilevel"/>
    <w:tmpl w:val="4568F488"/>
    <w:lvl w:ilvl="0" w:tplc="52AAA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4CF6"/>
    <w:multiLevelType w:val="hybridMultilevel"/>
    <w:tmpl w:val="594E998C"/>
    <w:lvl w:ilvl="0" w:tplc="BF54B506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5" w:hanging="360"/>
      </w:pPr>
    </w:lvl>
    <w:lvl w:ilvl="2" w:tplc="1409001B" w:tentative="1">
      <w:start w:val="1"/>
      <w:numFmt w:val="lowerRoman"/>
      <w:lvlText w:val="%3."/>
      <w:lvlJc w:val="right"/>
      <w:pPr>
        <w:ind w:left="2085" w:hanging="180"/>
      </w:pPr>
    </w:lvl>
    <w:lvl w:ilvl="3" w:tplc="1409000F" w:tentative="1">
      <w:start w:val="1"/>
      <w:numFmt w:val="decimal"/>
      <w:lvlText w:val="%4."/>
      <w:lvlJc w:val="left"/>
      <w:pPr>
        <w:ind w:left="2805" w:hanging="360"/>
      </w:pPr>
    </w:lvl>
    <w:lvl w:ilvl="4" w:tplc="14090019" w:tentative="1">
      <w:start w:val="1"/>
      <w:numFmt w:val="lowerLetter"/>
      <w:lvlText w:val="%5."/>
      <w:lvlJc w:val="left"/>
      <w:pPr>
        <w:ind w:left="3525" w:hanging="360"/>
      </w:pPr>
    </w:lvl>
    <w:lvl w:ilvl="5" w:tplc="1409001B" w:tentative="1">
      <w:start w:val="1"/>
      <w:numFmt w:val="lowerRoman"/>
      <w:lvlText w:val="%6."/>
      <w:lvlJc w:val="right"/>
      <w:pPr>
        <w:ind w:left="4245" w:hanging="180"/>
      </w:pPr>
    </w:lvl>
    <w:lvl w:ilvl="6" w:tplc="1409000F" w:tentative="1">
      <w:start w:val="1"/>
      <w:numFmt w:val="decimal"/>
      <w:lvlText w:val="%7."/>
      <w:lvlJc w:val="left"/>
      <w:pPr>
        <w:ind w:left="4965" w:hanging="360"/>
      </w:pPr>
    </w:lvl>
    <w:lvl w:ilvl="7" w:tplc="14090019" w:tentative="1">
      <w:start w:val="1"/>
      <w:numFmt w:val="lowerLetter"/>
      <w:lvlText w:val="%8."/>
      <w:lvlJc w:val="left"/>
      <w:pPr>
        <w:ind w:left="5685" w:hanging="360"/>
      </w:pPr>
    </w:lvl>
    <w:lvl w:ilvl="8" w:tplc="1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DDD568B"/>
    <w:multiLevelType w:val="hybridMultilevel"/>
    <w:tmpl w:val="0220C36A"/>
    <w:lvl w:ilvl="0" w:tplc="14090017">
      <w:start w:val="1"/>
      <w:numFmt w:val="lowerLetter"/>
      <w:lvlText w:val="%1)"/>
      <w:lvlJc w:val="left"/>
      <w:pPr>
        <w:ind w:left="830" w:hanging="360"/>
      </w:pPr>
    </w:lvl>
    <w:lvl w:ilvl="1" w:tplc="14090019" w:tentative="1">
      <w:start w:val="1"/>
      <w:numFmt w:val="lowerLetter"/>
      <w:lvlText w:val="%2."/>
      <w:lvlJc w:val="left"/>
      <w:pPr>
        <w:ind w:left="1550" w:hanging="360"/>
      </w:pPr>
    </w:lvl>
    <w:lvl w:ilvl="2" w:tplc="1409001B" w:tentative="1">
      <w:start w:val="1"/>
      <w:numFmt w:val="lowerRoman"/>
      <w:lvlText w:val="%3."/>
      <w:lvlJc w:val="right"/>
      <w:pPr>
        <w:ind w:left="2270" w:hanging="180"/>
      </w:pPr>
    </w:lvl>
    <w:lvl w:ilvl="3" w:tplc="1409000F" w:tentative="1">
      <w:start w:val="1"/>
      <w:numFmt w:val="decimal"/>
      <w:lvlText w:val="%4."/>
      <w:lvlJc w:val="left"/>
      <w:pPr>
        <w:ind w:left="2990" w:hanging="360"/>
      </w:pPr>
    </w:lvl>
    <w:lvl w:ilvl="4" w:tplc="14090019" w:tentative="1">
      <w:start w:val="1"/>
      <w:numFmt w:val="lowerLetter"/>
      <w:lvlText w:val="%5."/>
      <w:lvlJc w:val="left"/>
      <w:pPr>
        <w:ind w:left="3710" w:hanging="360"/>
      </w:pPr>
    </w:lvl>
    <w:lvl w:ilvl="5" w:tplc="1409001B" w:tentative="1">
      <w:start w:val="1"/>
      <w:numFmt w:val="lowerRoman"/>
      <w:lvlText w:val="%6."/>
      <w:lvlJc w:val="right"/>
      <w:pPr>
        <w:ind w:left="4430" w:hanging="180"/>
      </w:pPr>
    </w:lvl>
    <w:lvl w:ilvl="6" w:tplc="1409000F" w:tentative="1">
      <w:start w:val="1"/>
      <w:numFmt w:val="decimal"/>
      <w:lvlText w:val="%7."/>
      <w:lvlJc w:val="left"/>
      <w:pPr>
        <w:ind w:left="5150" w:hanging="360"/>
      </w:pPr>
    </w:lvl>
    <w:lvl w:ilvl="7" w:tplc="14090019" w:tentative="1">
      <w:start w:val="1"/>
      <w:numFmt w:val="lowerLetter"/>
      <w:lvlText w:val="%8."/>
      <w:lvlJc w:val="left"/>
      <w:pPr>
        <w:ind w:left="5870" w:hanging="360"/>
      </w:pPr>
    </w:lvl>
    <w:lvl w:ilvl="8" w:tplc="1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>
    <w:nsid w:val="1EAC61FC"/>
    <w:multiLevelType w:val="hybridMultilevel"/>
    <w:tmpl w:val="7E642646"/>
    <w:lvl w:ilvl="0" w:tplc="8402A990">
      <w:numFmt w:val="bullet"/>
      <w:lvlText w:val="·"/>
      <w:lvlJc w:val="left"/>
      <w:pPr>
        <w:ind w:left="1208" w:hanging="848"/>
      </w:pPr>
      <w:rPr>
        <w:rFonts w:ascii="Arial" w:eastAsia="Times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75A7F"/>
    <w:multiLevelType w:val="hybridMultilevel"/>
    <w:tmpl w:val="1CB809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715CD"/>
    <w:multiLevelType w:val="multilevel"/>
    <w:tmpl w:val="976EE840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9F1074D"/>
    <w:multiLevelType w:val="hybridMultilevel"/>
    <w:tmpl w:val="8AB4C4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5112F"/>
    <w:multiLevelType w:val="hybridMultilevel"/>
    <w:tmpl w:val="C1C2E0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8316D"/>
    <w:multiLevelType w:val="hybridMultilevel"/>
    <w:tmpl w:val="4568F488"/>
    <w:lvl w:ilvl="0" w:tplc="52AAA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34CE5"/>
    <w:multiLevelType w:val="hybridMultilevel"/>
    <w:tmpl w:val="3AEE3282"/>
    <w:lvl w:ilvl="0" w:tplc="7450B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96AA7"/>
    <w:multiLevelType w:val="hybridMultilevel"/>
    <w:tmpl w:val="C15C902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C1E3D"/>
    <w:multiLevelType w:val="hybridMultilevel"/>
    <w:tmpl w:val="B0E264A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62084"/>
    <w:multiLevelType w:val="hybridMultilevel"/>
    <w:tmpl w:val="4752A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C181D"/>
    <w:multiLevelType w:val="hybridMultilevel"/>
    <w:tmpl w:val="8E5E1C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72635"/>
    <w:multiLevelType w:val="singleLevel"/>
    <w:tmpl w:val="0A3CF0E2"/>
    <w:lvl w:ilvl="0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</w:lvl>
  </w:abstractNum>
  <w:num w:numId="1">
    <w:abstractNumId w:val="6"/>
  </w:num>
  <w:num w:numId="2">
    <w:abstractNumId w:val="15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9"/>
  </w:num>
  <w:num w:numId="14">
    <w:abstractNumId w:val="11"/>
  </w:num>
  <w:num w:numId="15">
    <w:abstractNumId w:val="0"/>
  </w:num>
  <w:num w:numId="16">
    <w:abstractNumId w:val="10"/>
  </w:num>
  <w:num w:numId="17">
    <w:abstractNumId w:val="5"/>
  </w:num>
  <w:num w:numId="18">
    <w:abstractNumId w:val="13"/>
  </w:num>
  <w:num w:numId="19">
    <w:abstractNumId w:val="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0F"/>
    <w:rsid w:val="0000045A"/>
    <w:rsid w:val="00002485"/>
    <w:rsid w:val="00002B54"/>
    <w:rsid w:val="00002BCD"/>
    <w:rsid w:val="000060B8"/>
    <w:rsid w:val="00006527"/>
    <w:rsid w:val="000070A8"/>
    <w:rsid w:val="00010D0C"/>
    <w:rsid w:val="000141BE"/>
    <w:rsid w:val="000145E1"/>
    <w:rsid w:val="00014BD0"/>
    <w:rsid w:val="00020A09"/>
    <w:rsid w:val="000211EA"/>
    <w:rsid w:val="00021373"/>
    <w:rsid w:val="00031962"/>
    <w:rsid w:val="000327D3"/>
    <w:rsid w:val="00032FC7"/>
    <w:rsid w:val="00035FFD"/>
    <w:rsid w:val="00037059"/>
    <w:rsid w:val="00037BB2"/>
    <w:rsid w:val="000420B3"/>
    <w:rsid w:val="00042273"/>
    <w:rsid w:val="00045ACD"/>
    <w:rsid w:val="0004676F"/>
    <w:rsid w:val="00046A79"/>
    <w:rsid w:val="000509D2"/>
    <w:rsid w:val="000537A1"/>
    <w:rsid w:val="00053B60"/>
    <w:rsid w:val="0005533F"/>
    <w:rsid w:val="000557B0"/>
    <w:rsid w:val="00055877"/>
    <w:rsid w:val="00056045"/>
    <w:rsid w:val="000561FE"/>
    <w:rsid w:val="00057092"/>
    <w:rsid w:val="00060596"/>
    <w:rsid w:val="00061250"/>
    <w:rsid w:val="00064F79"/>
    <w:rsid w:val="000664D5"/>
    <w:rsid w:val="00067456"/>
    <w:rsid w:val="000702B9"/>
    <w:rsid w:val="0007097D"/>
    <w:rsid w:val="00073A0E"/>
    <w:rsid w:val="000758CC"/>
    <w:rsid w:val="00081B37"/>
    <w:rsid w:val="00082741"/>
    <w:rsid w:val="00082CD6"/>
    <w:rsid w:val="00083484"/>
    <w:rsid w:val="000855A1"/>
    <w:rsid w:val="00086679"/>
    <w:rsid w:val="0008730A"/>
    <w:rsid w:val="00090AA5"/>
    <w:rsid w:val="000929B9"/>
    <w:rsid w:val="000A01A5"/>
    <w:rsid w:val="000A3341"/>
    <w:rsid w:val="000A3B94"/>
    <w:rsid w:val="000A4089"/>
    <w:rsid w:val="000A4B90"/>
    <w:rsid w:val="000A4DDE"/>
    <w:rsid w:val="000A5472"/>
    <w:rsid w:val="000A6FE3"/>
    <w:rsid w:val="000A784E"/>
    <w:rsid w:val="000A7DF5"/>
    <w:rsid w:val="000B7494"/>
    <w:rsid w:val="000B784C"/>
    <w:rsid w:val="000C1B28"/>
    <w:rsid w:val="000C2808"/>
    <w:rsid w:val="000C30A9"/>
    <w:rsid w:val="000C553F"/>
    <w:rsid w:val="000C77EC"/>
    <w:rsid w:val="000D0510"/>
    <w:rsid w:val="000D414C"/>
    <w:rsid w:val="000D4EA2"/>
    <w:rsid w:val="000E1AAF"/>
    <w:rsid w:val="000E342B"/>
    <w:rsid w:val="000E4243"/>
    <w:rsid w:val="000E4A58"/>
    <w:rsid w:val="000E74D6"/>
    <w:rsid w:val="000F2B62"/>
    <w:rsid w:val="000F3F09"/>
    <w:rsid w:val="000F7A5B"/>
    <w:rsid w:val="00102A79"/>
    <w:rsid w:val="00104A11"/>
    <w:rsid w:val="0011084C"/>
    <w:rsid w:val="001108F5"/>
    <w:rsid w:val="001111B7"/>
    <w:rsid w:val="0011176F"/>
    <w:rsid w:val="00111D78"/>
    <w:rsid w:val="001162BB"/>
    <w:rsid w:val="00116A75"/>
    <w:rsid w:val="00120226"/>
    <w:rsid w:val="00121DC9"/>
    <w:rsid w:val="0012462C"/>
    <w:rsid w:val="001263B8"/>
    <w:rsid w:val="00127429"/>
    <w:rsid w:val="001304CD"/>
    <w:rsid w:val="00131357"/>
    <w:rsid w:val="001321C7"/>
    <w:rsid w:val="001323D2"/>
    <w:rsid w:val="00132B72"/>
    <w:rsid w:val="00132C3F"/>
    <w:rsid w:val="00137DCB"/>
    <w:rsid w:val="00141BCA"/>
    <w:rsid w:val="00144DAD"/>
    <w:rsid w:val="001464CD"/>
    <w:rsid w:val="00146E37"/>
    <w:rsid w:val="00147195"/>
    <w:rsid w:val="001517FD"/>
    <w:rsid w:val="001553EE"/>
    <w:rsid w:val="001556A5"/>
    <w:rsid w:val="00157218"/>
    <w:rsid w:val="00162FFD"/>
    <w:rsid w:val="0016631A"/>
    <w:rsid w:val="00171AE5"/>
    <w:rsid w:val="00171D11"/>
    <w:rsid w:val="00173636"/>
    <w:rsid w:val="0017698C"/>
    <w:rsid w:val="0017769E"/>
    <w:rsid w:val="001778A9"/>
    <w:rsid w:val="00182B75"/>
    <w:rsid w:val="00182DF5"/>
    <w:rsid w:val="00184C63"/>
    <w:rsid w:val="00191477"/>
    <w:rsid w:val="00191885"/>
    <w:rsid w:val="00192643"/>
    <w:rsid w:val="0019275F"/>
    <w:rsid w:val="00193650"/>
    <w:rsid w:val="00193CB6"/>
    <w:rsid w:val="001946FA"/>
    <w:rsid w:val="00194EDF"/>
    <w:rsid w:val="00195561"/>
    <w:rsid w:val="001A0D87"/>
    <w:rsid w:val="001A21ED"/>
    <w:rsid w:val="001A4152"/>
    <w:rsid w:val="001A438A"/>
    <w:rsid w:val="001A4F59"/>
    <w:rsid w:val="001A5CCA"/>
    <w:rsid w:val="001B1224"/>
    <w:rsid w:val="001B1316"/>
    <w:rsid w:val="001B1B3F"/>
    <w:rsid w:val="001B1C2E"/>
    <w:rsid w:val="001B4226"/>
    <w:rsid w:val="001B60B2"/>
    <w:rsid w:val="001B677B"/>
    <w:rsid w:val="001B6A0A"/>
    <w:rsid w:val="001B6C25"/>
    <w:rsid w:val="001B7C37"/>
    <w:rsid w:val="001C011B"/>
    <w:rsid w:val="001C07CA"/>
    <w:rsid w:val="001C26EF"/>
    <w:rsid w:val="001C637D"/>
    <w:rsid w:val="001C79DB"/>
    <w:rsid w:val="001D0A65"/>
    <w:rsid w:val="001D20F4"/>
    <w:rsid w:val="001D3975"/>
    <w:rsid w:val="001E6A37"/>
    <w:rsid w:val="001F4CEA"/>
    <w:rsid w:val="001F4D7D"/>
    <w:rsid w:val="001F5BCD"/>
    <w:rsid w:val="001F5BD0"/>
    <w:rsid w:val="001F78E4"/>
    <w:rsid w:val="001F7A55"/>
    <w:rsid w:val="00200B87"/>
    <w:rsid w:val="0020194A"/>
    <w:rsid w:val="00202E09"/>
    <w:rsid w:val="002036A9"/>
    <w:rsid w:val="00204D03"/>
    <w:rsid w:val="00205CEE"/>
    <w:rsid w:val="002064F3"/>
    <w:rsid w:val="00207AEE"/>
    <w:rsid w:val="00213235"/>
    <w:rsid w:val="00213FDF"/>
    <w:rsid w:val="00214BA2"/>
    <w:rsid w:val="00215067"/>
    <w:rsid w:val="00216EB5"/>
    <w:rsid w:val="002170A2"/>
    <w:rsid w:val="002209CE"/>
    <w:rsid w:val="00220C58"/>
    <w:rsid w:val="00224422"/>
    <w:rsid w:val="00226D0E"/>
    <w:rsid w:val="002273BC"/>
    <w:rsid w:val="00227C39"/>
    <w:rsid w:val="00233234"/>
    <w:rsid w:val="0023349C"/>
    <w:rsid w:val="00234CDB"/>
    <w:rsid w:val="00234E52"/>
    <w:rsid w:val="00235D67"/>
    <w:rsid w:val="00240F44"/>
    <w:rsid w:val="00244726"/>
    <w:rsid w:val="00245103"/>
    <w:rsid w:val="00245DBE"/>
    <w:rsid w:val="00252652"/>
    <w:rsid w:val="002529DA"/>
    <w:rsid w:val="00252C85"/>
    <w:rsid w:val="002535C1"/>
    <w:rsid w:val="00254B42"/>
    <w:rsid w:val="00257D02"/>
    <w:rsid w:val="002606D2"/>
    <w:rsid w:val="00262199"/>
    <w:rsid w:val="00262DE4"/>
    <w:rsid w:val="00262E20"/>
    <w:rsid w:val="00263440"/>
    <w:rsid w:val="00265C02"/>
    <w:rsid w:val="002661D9"/>
    <w:rsid w:val="00267FD9"/>
    <w:rsid w:val="0027509E"/>
    <w:rsid w:val="002751A0"/>
    <w:rsid w:val="002755F0"/>
    <w:rsid w:val="002765F2"/>
    <w:rsid w:val="002802C3"/>
    <w:rsid w:val="00280655"/>
    <w:rsid w:val="0028073B"/>
    <w:rsid w:val="00280793"/>
    <w:rsid w:val="002807B2"/>
    <w:rsid w:val="00281056"/>
    <w:rsid w:val="002814B9"/>
    <w:rsid w:val="00282B93"/>
    <w:rsid w:val="00286514"/>
    <w:rsid w:val="00286782"/>
    <w:rsid w:val="002905E3"/>
    <w:rsid w:val="00292491"/>
    <w:rsid w:val="00293AEF"/>
    <w:rsid w:val="00295C18"/>
    <w:rsid w:val="00295E86"/>
    <w:rsid w:val="00296B78"/>
    <w:rsid w:val="00296BC9"/>
    <w:rsid w:val="002A06CC"/>
    <w:rsid w:val="002A1274"/>
    <w:rsid w:val="002A6CF0"/>
    <w:rsid w:val="002A7948"/>
    <w:rsid w:val="002A7FE1"/>
    <w:rsid w:val="002B0A01"/>
    <w:rsid w:val="002B25DF"/>
    <w:rsid w:val="002B4A39"/>
    <w:rsid w:val="002B5694"/>
    <w:rsid w:val="002B5E59"/>
    <w:rsid w:val="002B747F"/>
    <w:rsid w:val="002C429F"/>
    <w:rsid w:val="002C5FED"/>
    <w:rsid w:val="002D0525"/>
    <w:rsid w:val="002D2708"/>
    <w:rsid w:val="002D57F6"/>
    <w:rsid w:val="002D6B9E"/>
    <w:rsid w:val="002D79A0"/>
    <w:rsid w:val="002E15D2"/>
    <w:rsid w:val="002E2C0E"/>
    <w:rsid w:val="002E5A82"/>
    <w:rsid w:val="002F3F8F"/>
    <w:rsid w:val="002F412A"/>
    <w:rsid w:val="002F66B3"/>
    <w:rsid w:val="002F6B74"/>
    <w:rsid w:val="002F6E1F"/>
    <w:rsid w:val="002F7936"/>
    <w:rsid w:val="002F7C3B"/>
    <w:rsid w:val="0030175B"/>
    <w:rsid w:val="00302BCC"/>
    <w:rsid w:val="00303017"/>
    <w:rsid w:val="003044F2"/>
    <w:rsid w:val="00304EDF"/>
    <w:rsid w:val="00307293"/>
    <w:rsid w:val="003102E7"/>
    <w:rsid w:val="003151BE"/>
    <w:rsid w:val="0031624D"/>
    <w:rsid w:val="00320112"/>
    <w:rsid w:val="00322F6C"/>
    <w:rsid w:val="003269A4"/>
    <w:rsid w:val="003269C5"/>
    <w:rsid w:val="00326A81"/>
    <w:rsid w:val="00330A3F"/>
    <w:rsid w:val="00330EC7"/>
    <w:rsid w:val="0033273C"/>
    <w:rsid w:val="00332F6F"/>
    <w:rsid w:val="00334C44"/>
    <w:rsid w:val="00334C59"/>
    <w:rsid w:val="00336AF6"/>
    <w:rsid w:val="00337016"/>
    <w:rsid w:val="00341D95"/>
    <w:rsid w:val="003427E2"/>
    <w:rsid w:val="003434F1"/>
    <w:rsid w:val="00345474"/>
    <w:rsid w:val="00345829"/>
    <w:rsid w:val="00345DC3"/>
    <w:rsid w:val="003461FB"/>
    <w:rsid w:val="003522DA"/>
    <w:rsid w:val="0036038D"/>
    <w:rsid w:val="00361B6E"/>
    <w:rsid w:val="003659CC"/>
    <w:rsid w:val="00370AD7"/>
    <w:rsid w:val="003715D7"/>
    <w:rsid w:val="0037216D"/>
    <w:rsid w:val="003755EA"/>
    <w:rsid w:val="00375823"/>
    <w:rsid w:val="00376BE3"/>
    <w:rsid w:val="003804C1"/>
    <w:rsid w:val="00382714"/>
    <w:rsid w:val="00382D11"/>
    <w:rsid w:val="00382D2F"/>
    <w:rsid w:val="00384520"/>
    <w:rsid w:val="00385E05"/>
    <w:rsid w:val="0039176F"/>
    <w:rsid w:val="00392EF7"/>
    <w:rsid w:val="0039303D"/>
    <w:rsid w:val="003A10E7"/>
    <w:rsid w:val="003A12E7"/>
    <w:rsid w:val="003A3686"/>
    <w:rsid w:val="003A3942"/>
    <w:rsid w:val="003A44A7"/>
    <w:rsid w:val="003A6CBA"/>
    <w:rsid w:val="003B0DE0"/>
    <w:rsid w:val="003B13B1"/>
    <w:rsid w:val="003B1B32"/>
    <w:rsid w:val="003B21C0"/>
    <w:rsid w:val="003B4811"/>
    <w:rsid w:val="003B4C24"/>
    <w:rsid w:val="003B4C6E"/>
    <w:rsid w:val="003C08DC"/>
    <w:rsid w:val="003C1D66"/>
    <w:rsid w:val="003C22B2"/>
    <w:rsid w:val="003C2C4E"/>
    <w:rsid w:val="003C3F19"/>
    <w:rsid w:val="003C4E71"/>
    <w:rsid w:val="003C5572"/>
    <w:rsid w:val="003C5766"/>
    <w:rsid w:val="003C5D92"/>
    <w:rsid w:val="003C64A4"/>
    <w:rsid w:val="003D026D"/>
    <w:rsid w:val="003D155D"/>
    <w:rsid w:val="003D1565"/>
    <w:rsid w:val="003D31A3"/>
    <w:rsid w:val="003D4EB0"/>
    <w:rsid w:val="003D5022"/>
    <w:rsid w:val="003D503B"/>
    <w:rsid w:val="003D50C9"/>
    <w:rsid w:val="003D70DC"/>
    <w:rsid w:val="003E0E65"/>
    <w:rsid w:val="003E0FC4"/>
    <w:rsid w:val="003E22E6"/>
    <w:rsid w:val="003E2731"/>
    <w:rsid w:val="003E2785"/>
    <w:rsid w:val="003E3A5C"/>
    <w:rsid w:val="003E520B"/>
    <w:rsid w:val="003F119B"/>
    <w:rsid w:val="003F5C90"/>
    <w:rsid w:val="003F68B0"/>
    <w:rsid w:val="00401AFE"/>
    <w:rsid w:val="004035D3"/>
    <w:rsid w:val="00404306"/>
    <w:rsid w:val="00411A18"/>
    <w:rsid w:val="00411D43"/>
    <w:rsid w:val="004123E2"/>
    <w:rsid w:val="004148AB"/>
    <w:rsid w:val="00415D07"/>
    <w:rsid w:val="0042138D"/>
    <w:rsid w:val="004231BE"/>
    <w:rsid w:val="0042327B"/>
    <w:rsid w:val="00426958"/>
    <w:rsid w:val="00430747"/>
    <w:rsid w:val="00432717"/>
    <w:rsid w:val="00433555"/>
    <w:rsid w:val="00435901"/>
    <w:rsid w:val="0043681F"/>
    <w:rsid w:val="00437D46"/>
    <w:rsid w:val="004426B0"/>
    <w:rsid w:val="00443A7E"/>
    <w:rsid w:val="00445E25"/>
    <w:rsid w:val="00450E3A"/>
    <w:rsid w:val="00451D0D"/>
    <w:rsid w:val="0045221C"/>
    <w:rsid w:val="00452C43"/>
    <w:rsid w:val="0045306E"/>
    <w:rsid w:val="00455DA9"/>
    <w:rsid w:val="00456645"/>
    <w:rsid w:val="004566BE"/>
    <w:rsid w:val="004573C3"/>
    <w:rsid w:val="00460460"/>
    <w:rsid w:val="004605D4"/>
    <w:rsid w:val="00460BF1"/>
    <w:rsid w:val="00460D28"/>
    <w:rsid w:val="00461680"/>
    <w:rsid w:val="0046251E"/>
    <w:rsid w:val="00463093"/>
    <w:rsid w:val="004635C0"/>
    <w:rsid w:val="00463F27"/>
    <w:rsid w:val="00464938"/>
    <w:rsid w:val="00465E3C"/>
    <w:rsid w:val="00466293"/>
    <w:rsid w:val="004674EE"/>
    <w:rsid w:val="00470166"/>
    <w:rsid w:val="0047105E"/>
    <w:rsid w:val="0047264E"/>
    <w:rsid w:val="00472B3C"/>
    <w:rsid w:val="00473974"/>
    <w:rsid w:val="00476209"/>
    <w:rsid w:val="004762C6"/>
    <w:rsid w:val="00483968"/>
    <w:rsid w:val="00483B4C"/>
    <w:rsid w:val="004845E8"/>
    <w:rsid w:val="004908A3"/>
    <w:rsid w:val="00492446"/>
    <w:rsid w:val="004929C6"/>
    <w:rsid w:val="00495981"/>
    <w:rsid w:val="004959E6"/>
    <w:rsid w:val="004978B6"/>
    <w:rsid w:val="004A007E"/>
    <w:rsid w:val="004A008E"/>
    <w:rsid w:val="004A27E5"/>
    <w:rsid w:val="004A2E9D"/>
    <w:rsid w:val="004A334C"/>
    <w:rsid w:val="004A4585"/>
    <w:rsid w:val="004A45FD"/>
    <w:rsid w:val="004A4E3F"/>
    <w:rsid w:val="004A70C9"/>
    <w:rsid w:val="004A770F"/>
    <w:rsid w:val="004B29A8"/>
    <w:rsid w:val="004B3709"/>
    <w:rsid w:val="004B5C37"/>
    <w:rsid w:val="004B5DF5"/>
    <w:rsid w:val="004B600E"/>
    <w:rsid w:val="004C0B3D"/>
    <w:rsid w:val="004C3A67"/>
    <w:rsid w:val="004C5048"/>
    <w:rsid w:val="004C509D"/>
    <w:rsid w:val="004C547C"/>
    <w:rsid w:val="004C70AB"/>
    <w:rsid w:val="004D06D8"/>
    <w:rsid w:val="004D1971"/>
    <w:rsid w:val="004D286B"/>
    <w:rsid w:val="004D4747"/>
    <w:rsid w:val="004D4BAC"/>
    <w:rsid w:val="004D4DC3"/>
    <w:rsid w:val="004E0B5C"/>
    <w:rsid w:val="004E33B7"/>
    <w:rsid w:val="004E679F"/>
    <w:rsid w:val="004E6FB6"/>
    <w:rsid w:val="004E7333"/>
    <w:rsid w:val="004F1020"/>
    <w:rsid w:val="004F3883"/>
    <w:rsid w:val="004F41B8"/>
    <w:rsid w:val="004F7D7F"/>
    <w:rsid w:val="00501DBE"/>
    <w:rsid w:val="005026AE"/>
    <w:rsid w:val="00503354"/>
    <w:rsid w:val="00504FC7"/>
    <w:rsid w:val="00505024"/>
    <w:rsid w:val="00506A88"/>
    <w:rsid w:val="00510333"/>
    <w:rsid w:val="00510B48"/>
    <w:rsid w:val="00511708"/>
    <w:rsid w:val="005126E6"/>
    <w:rsid w:val="005131D9"/>
    <w:rsid w:val="005140DB"/>
    <w:rsid w:val="00514B32"/>
    <w:rsid w:val="0051694E"/>
    <w:rsid w:val="005176A6"/>
    <w:rsid w:val="00521121"/>
    <w:rsid w:val="00521E56"/>
    <w:rsid w:val="005231F3"/>
    <w:rsid w:val="00523DE8"/>
    <w:rsid w:val="005248D7"/>
    <w:rsid w:val="00524DD7"/>
    <w:rsid w:val="00525A7B"/>
    <w:rsid w:val="00530D97"/>
    <w:rsid w:val="005314C5"/>
    <w:rsid w:val="00531A72"/>
    <w:rsid w:val="00531C93"/>
    <w:rsid w:val="00531E83"/>
    <w:rsid w:val="00532AB7"/>
    <w:rsid w:val="00534106"/>
    <w:rsid w:val="00535A13"/>
    <w:rsid w:val="0053666B"/>
    <w:rsid w:val="00541D85"/>
    <w:rsid w:val="00542842"/>
    <w:rsid w:val="00542CC9"/>
    <w:rsid w:val="0054347C"/>
    <w:rsid w:val="0054637F"/>
    <w:rsid w:val="00547574"/>
    <w:rsid w:val="00547C53"/>
    <w:rsid w:val="00551E8A"/>
    <w:rsid w:val="00554E5C"/>
    <w:rsid w:val="005573DE"/>
    <w:rsid w:val="00562BCB"/>
    <w:rsid w:val="005664B7"/>
    <w:rsid w:val="005700F9"/>
    <w:rsid w:val="00570E24"/>
    <w:rsid w:val="005711C8"/>
    <w:rsid w:val="00573C7C"/>
    <w:rsid w:val="00575353"/>
    <w:rsid w:val="00576916"/>
    <w:rsid w:val="005770B2"/>
    <w:rsid w:val="0058016C"/>
    <w:rsid w:val="00581B9C"/>
    <w:rsid w:val="00582FB7"/>
    <w:rsid w:val="005850DF"/>
    <w:rsid w:val="0059049C"/>
    <w:rsid w:val="005A0174"/>
    <w:rsid w:val="005A35EC"/>
    <w:rsid w:val="005A413C"/>
    <w:rsid w:val="005A43FB"/>
    <w:rsid w:val="005A4C59"/>
    <w:rsid w:val="005A52DD"/>
    <w:rsid w:val="005A74B2"/>
    <w:rsid w:val="005A7BFD"/>
    <w:rsid w:val="005B2029"/>
    <w:rsid w:val="005B43BC"/>
    <w:rsid w:val="005B533E"/>
    <w:rsid w:val="005B5C7C"/>
    <w:rsid w:val="005C5868"/>
    <w:rsid w:val="005C59A6"/>
    <w:rsid w:val="005C5BD6"/>
    <w:rsid w:val="005C66C4"/>
    <w:rsid w:val="005C6F1A"/>
    <w:rsid w:val="005D0149"/>
    <w:rsid w:val="005D0268"/>
    <w:rsid w:val="005D02E9"/>
    <w:rsid w:val="005D041E"/>
    <w:rsid w:val="005D0CF4"/>
    <w:rsid w:val="005D0D3E"/>
    <w:rsid w:val="005D0FDD"/>
    <w:rsid w:val="005D27A4"/>
    <w:rsid w:val="005D3018"/>
    <w:rsid w:val="005D4168"/>
    <w:rsid w:val="005D4D00"/>
    <w:rsid w:val="005D5D99"/>
    <w:rsid w:val="005D6343"/>
    <w:rsid w:val="005E09AE"/>
    <w:rsid w:val="005E11B5"/>
    <w:rsid w:val="005E16B7"/>
    <w:rsid w:val="005E3425"/>
    <w:rsid w:val="005E3D58"/>
    <w:rsid w:val="005E3FFE"/>
    <w:rsid w:val="005E5F98"/>
    <w:rsid w:val="005E6A03"/>
    <w:rsid w:val="005F2EFC"/>
    <w:rsid w:val="005F3368"/>
    <w:rsid w:val="005F5232"/>
    <w:rsid w:val="005F73C9"/>
    <w:rsid w:val="00600103"/>
    <w:rsid w:val="00600E62"/>
    <w:rsid w:val="00604791"/>
    <w:rsid w:val="00606BAB"/>
    <w:rsid w:val="00607309"/>
    <w:rsid w:val="00607A8F"/>
    <w:rsid w:val="00612D31"/>
    <w:rsid w:val="00616AE3"/>
    <w:rsid w:val="00616F28"/>
    <w:rsid w:val="0061712A"/>
    <w:rsid w:val="00621A87"/>
    <w:rsid w:val="0062625B"/>
    <w:rsid w:val="00630941"/>
    <w:rsid w:val="00630DCC"/>
    <w:rsid w:val="0063208B"/>
    <w:rsid w:val="006321F0"/>
    <w:rsid w:val="00633758"/>
    <w:rsid w:val="006362CA"/>
    <w:rsid w:val="00636D3C"/>
    <w:rsid w:val="00640C2F"/>
    <w:rsid w:val="006418DA"/>
    <w:rsid w:val="00641CB1"/>
    <w:rsid w:val="0064266E"/>
    <w:rsid w:val="00642FD3"/>
    <w:rsid w:val="00643313"/>
    <w:rsid w:val="00644054"/>
    <w:rsid w:val="00644C72"/>
    <w:rsid w:val="006471BB"/>
    <w:rsid w:val="00652E2D"/>
    <w:rsid w:val="00654749"/>
    <w:rsid w:val="0065608C"/>
    <w:rsid w:val="006563C9"/>
    <w:rsid w:val="006571EE"/>
    <w:rsid w:val="00657C0C"/>
    <w:rsid w:val="006619B6"/>
    <w:rsid w:val="00665AC2"/>
    <w:rsid w:val="00671DB3"/>
    <w:rsid w:val="00672C21"/>
    <w:rsid w:val="00675E88"/>
    <w:rsid w:val="00687FF6"/>
    <w:rsid w:val="00691FFF"/>
    <w:rsid w:val="0069313F"/>
    <w:rsid w:val="0069474D"/>
    <w:rsid w:val="006963F2"/>
    <w:rsid w:val="006973CF"/>
    <w:rsid w:val="00697B71"/>
    <w:rsid w:val="006A0177"/>
    <w:rsid w:val="006A0D5E"/>
    <w:rsid w:val="006A1DEE"/>
    <w:rsid w:val="006A2D45"/>
    <w:rsid w:val="006A3265"/>
    <w:rsid w:val="006A5C76"/>
    <w:rsid w:val="006A778D"/>
    <w:rsid w:val="006A7D1F"/>
    <w:rsid w:val="006B03A1"/>
    <w:rsid w:val="006B0598"/>
    <w:rsid w:val="006B25EF"/>
    <w:rsid w:val="006B317A"/>
    <w:rsid w:val="006B5AAF"/>
    <w:rsid w:val="006B5DA4"/>
    <w:rsid w:val="006C162E"/>
    <w:rsid w:val="006C2F83"/>
    <w:rsid w:val="006C3011"/>
    <w:rsid w:val="006C52A7"/>
    <w:rsid w:val="006C690C"/>
    <w:rsid w:val="006D066B"/>
    <w:rsid w:val="006D0A6F"/>
    <w:rsid w:val="006D0CE1"/>
    <w:rsid w:val="006D1010"/>
    <w:rsid w:val="006D2EAD"/>
    <w:rsid w:val="006D71EA"/>
    <w:rsid w:val="006E143E"/>
    <w:rsid w:val="006E14F8"/>
    <w:rsid w:val="006E3818"/>
    <w:rsid w:val="006E3B84"/>
    <w:rsid w:val="006E6456"/>
    <w:rsid w:val="006E6CCE"/>
    <w:rsid w:val="006F152B"/>
    <w:rsid w:val="006F1DDF"/>
    <w:rsid w:val="006F2BA3"/>
    <w:rsid w:val="006F3A72"/>
    <w:rsid w:val="006F3DC9"/>
    <w:rsid w:val="006F41C7"/>
    <w:rsid w:val="006F55F9"/>
    <w:rsid w:val="00700FB6"/>
    <w:rsid w:val="00701AE8"/>
    <w:rsid w:val="00701FDF"/>
    <w:rsid w:val="007023B2"/>
    <w:rsid w:val="007026B8"/>
    <w:rsid w:val="00703B1A"/>
    <w:rsid w:val="00710F51"/>
    <w:rsid w:val="0071167C"/>
    <w:rsid w:val="00711CC2"/>
    <w:rsid w:val="007124DE"/>
    <w:rsid w:val="007154B8"/>
    <w:rsid w:val="007177E2"/>
    <w:rsid w:val="007201F8"/>
    <w:rsid w:val="007208FB"/>
    <w:rsid w:val="007209FB"/>
    <w:rsid w:val="00721C4C"/>
    <w:rsid w:val="0072226A"/>
    <w:rsid w:val="00722D4D"/>
    <w:rsid w:val="00727157"/>
    <w:rsid w:val="007300BD"/>
    <w:rsid w:val="00732C85"/>
    <w:rsid w:val="00733BBD"/>
    <w:rsid w:val="0073539E"/>
    <w:rsid w:val="007353A0"/>
    <w:rsid w:val="00736EE8"/>
    <w:rsid w:val="0073772C"/>
    <w:rsid w:val="0074190F"/>
    <w:rsid w:val="00743DEF"/>
    <w:rsid w:val="00744D74"/>
    <w:rsid w:val="0074621E"/>
    <w:rsid w:val="00746907"/>
    <w:rsid w:val="00746CEC"/>
    <w:rsid w:val="00747374"/>
    <w:rsid w:val="00747DE2"/>
    <w:rsid w:val="0075054C"/>
    <w:rsid w:val="0075188F"/>
    <w:rsid w:val="007534F5"/>
    <w:rsid w:val="007535B9"/>
    <w:rsid w:val="00755EB7"/>
    <w:rsid w:val="00761535"/>
    <w:rsid w:val="0076158E"/>
    <w:rsid w:val="00761923"/>
    <w:rsid w:val="00762FD7"/>
    <w:rsid w:val="00764D36"/>
    <w:rsid w:val="00765ADB"/>
    <w:rsid w:val="00766057"/>
    <w:rsid w:val="00766665"/>
    <w:rsid w:val="007670D6"/>
    <w:rsid w:val="007704E0"/>
    <w:rsid w:val="00772D07"/>
    <w:rsid w:val="00774C83"/>
    <w:rsid w:val="00775E86"/>
    <w:rsid w:val="00776C65"/>
    <w:rsid w:val="00783D6A"/>
    <w:rsid w:val="007845AE"/>
    <w:rsid w:val="00785844"/>
    <w:rsid w:val="007874B7"/>
    <w:rsid w:val="007911EE"/>
    <w:rsid w:val="0079127B"/>
    <w:rsid w:val="00795014"/>
    <w:rsid w:val="007977CC"/>
    <w:rsid w:val="007A0DF2"/>
    <w:rsid w:val="007A12A4"/>
    <w:rsid w:val="007A155A"/>
    <w:rsid w:val="007A3165"/>
    <w:rsid w:val="007A3B9B"/>
    <w:rsid w:val="007A7AB0"/>
    <w:rsid w:val="007B0D2E"/>
    <w:rsid w:val="007B10F5"/>
    <w:rsid w:val="007B223F"/>
    <w:rsid w:val="007B42E3"/>
    <w:rsid w:val="007B4EA1"/>
    <w:rsid w:val="007B4F00"/>
    <w:rsid w:val="007B4FC1"/>
    <w:rsid w:val="007C139D"/>
    <w:rsid w:val="007C3ABD"/>
    <w:rsid w:val="007C4D76"/>
    <w:rsid w:val="007C6CAF"/>
    <w:rsid w:val="007D014F"/>
    <w:rsid w:val="007D0368"/>
    <w:rsid w:val="007D630A"/>
    <w:rsid w:val="007D63AC"/>
    <w:rsid w:val="007D6CD1"/>
    <w:rsid w:val="007E0844"/>
    <w:rsid w:val="007E2873"/>
    <w:rsid w:val="007E30FD"/>
    <w:rsid w:val="007E3180"/>
    <w:rsid w:val="007E3228"/>
    <w:rsid w:val="007E6221"/>
    <w:rsid w:val="007E6758"/>
    <w:rsid w:val="007E72D1"/>
    <w:rsid w:val="007E7F17"/>
    <w:rsid w:val="007F3143"/>
    <w:rsid w:val="007F3A8A"/>
    <w:rsid w:val="007F4D0D"/>
    <w:rsid w:val="007F7806"/>
    <w:rsid w:val="00805D40"/>
    <w:rsid w:val="00805F54"/>
    <w:rsid w:val="00806056"/>
    <w:rsid w:val="008062E4"/>
    <w:rsid w:val="008118FA"/>
    <w:rsid w:val="008129B8"/>
    <w:rsid w:val="0081342D"/>
    <w:rsid w:val="00814578"/>
    <w:rsid w:val="008166AD"/>
    <w:rsid w:val="00822FCC"/>
    <w:rsid w:val="0082303F"/>
    <w:rsid w:val="00825674"/>
    <w:rsid w:val="00825D94"/>
    <w:rsid w:val="00825E4A"/>
    <w:rsid w:val="00830063"/>
    <w:rsid w:val="0083235A"/>
    <w:rsid w:val="008339A4"/>
    <w:rsid w:val="008342FE"/>
    <w:rsid w:val="00834742"/>
    <w:rsid w:val="008368DB"/>
    <w:rsid w:val="00836DE5"/>
    <w:rsid w:val="008403D4"/>
    <w:rsid w:val="00841DA2"/>
    <w:rsid w:val="008425FF"/>
    <w:rsid w:val="0084388E"/>
    <w:rsid w:val="00845348"/>
    <w:rsid w:val="008459DD"/>
    <w:rsid w:val="00851F2C"/>
    <w:rsid w:val="00855422"/>
    <w:rsid w:val="008558AD"/>
    <w:rsid w:val="008567E9"/>
    <w:rsid w:val="008637BE"/>
    <w:rsid w:val="00864DC9"/>
    <w:rsid w:val="008713DA"/>
    <w:rsid w:val="00874637"/>
    <w:rsid w:val="00874DC7"/>
    <w:rsid w:val="00876242"/>
    <w:rsid w:val="00876287"/>
    <w:rsid w:val="00877FAB"/>
    <w:rsid w:val="008800C1"/>
    <w:rsid w:val="00880FA6"/>
    <w:rsid w:val="00882A86"/>
    <w:rsid w:val="0088332B"/>
    <w:rsid w:val="00884C94"/>
    <w:rsid w:val="00886039"/>
    <w:rsid w:val="00886E46"/>
    <w:rsid w:val="008871CD"/>
    <w:rsid w:val="00887819"/>
    <w:rsid w:val="008906CC"/>
    <w:rsid w:val="008927D2"/>
    <w:rsid w:val="008929A3"/>
    <w:rsid w:val="008941D0"/>
    <w:rsid w:val="00894664"/>
    <w:rsid w:val="008946AE"/>
    <w:rsid w:val="008971F1"/>
    <w:rsid w:val="00897A5D"/>
    <w:rsid w:val="008A17CC"/>
    <w:rsid w:val="008A4A30"/>
    <w:rsid w:val="008A585C"/>
    <w:rsid w:val="008B0301"/>
    <w:rsid w:val="008B0A90"/>
    <w:rsid w:val="008B2A32"/>
    <w:rsid w:val="008B65E7"/>
    <w:rsid w:val="008B6DAC"/>
    <w:rsid w:val="008B77E2"/>
    <w:rsid w:val="008B7912"/>
    <w:rsid w:val="008C0C0B"/>
    <w:rsid w:val="008C13FE"/>
    <w:rsid w:val="008C201B"/>
    <w:rsid w:val="008C49C2"/>
    <w:rsid w:val="008C7523"/>
    <w:rsid w:val="008C7E0C"/>
    <w:rsid w:val="008D097F"/>
    <w:rsid w:val="008D3BC2"/>
    <w:rsid w:val="008D45C4"/>
    <w:rsid w:val="008D45D6"/>
    <w:rsid w:val="008E0982"/>
    <w:rsid w:val="008E11DF"/>
    <w:rsid w:val="008E5689"/>
    <w:rsid w:val="008E74DB"/>
    <w:rsid w:val="008F0282"/>
    <w:rsid w:val="008F1026"/>
    <w:rsid w:val="008F2CE4"/>
    <w:rsid w:val="008F38F1"/>
    <w:rsid w:val="008F3D50"/>
    <w:rsid w:val="008F471A"/>
    <w:rsid w:val="008F4B32"/>
    <w:rsid w:val="009014C4"/>
    <w:rsid w:val="009030FA"/>
    <w:rsid w:val="009052FE"/>
    <w:rsid w:val="00906DAD"/>
    <w:rsid w:val="00913086"/>
    <w:rsid w:val="0091560F"/>
    <w:rsid w:val="00915EBF"/>
    <w:rsid w:val="009212B6"/>
    <w:rsid w:val="00921DF6"/>
    <w:rsid w:val="0092213E"/>
    <w:rsid w:val="00923CB5"/>
    <w:rsid w:val="009308D1"/>
    <w:rsid w:val="00930D7B"/>
    <w:rsid w:val="009311B4"/>
    <w:rsid w:val="00933E34"/>
    <w:rsid w:val="00935D8F"/>
    <w:rsid w:val="00940387"/>
    <w:rsid w:val="0094051C"/>
    <w:rsid w:val="00941227"/>
    <w:rsid w:val="00943D57"/>
    <w:rsid w:val="00943DCB"/>
    <w:rsid w:val="0094407D"/>
    <w:rsid w:val="00945F78"/>
    <w:rsid w:val="009471B4"/>
    <w:rsid w:val="009500E8"/>
    <w:rsid w:val="00950F9D"/>
    <w:rsid w:val="00952799"/>
    <w:rsid w:val="009533F7"/>
    <w:rsid w:val="009574A4"/>
    <w:rsid w:val="009613E4"/>
    <w:rsid w:val="009618C2"/>
    <w:rsid w:val="00961AD2"/>
    <w:rsid w:val="00963CC1"/>
    <w:rsid w:val="00965E28"/>
    <w:rsid w:val="00966F3E"/>
    <w:rsid w:val="009730B2"/>
    <w:rsid w:val="0097710B"/>
    <w:rsid w:val="0098098F"/>
    <w:rsid w:val="009831B2"/>
    <w:rsid w:val="00987A48"/>
    <w:rsid w:val="00987AFA"/>
    <w:rsid w:val="009900CE"/>
    <w:rsid w:val="00990C5E"/>
    <w:rsid w:val="00990F2C"/>
    <w:rsid w:val="00991284"/>
    <w:rsid w:val="009A2058"/>
    <w:rsid w:val="009A793C"/>
    <w:rsid w:val="009B0003"/>
    <w:rsid w:val="009B3526"/>
    <w:rsid w:val="009B7A51"/>
    <w:rsid w:val="009C24BD"/>
    <w:rsid w:val="009C25EE"/>
    <w:rsid w:val="009C5378"/>
    <w:rsid w:val="009C5943"/>
    <w:rsid w:val="009C634B"/>
    <w:rsid w:val="009C65B9"/>
    <w:rsid w:val="009C6A7E"/>
    <w:rsid w:val="009D101B"/>
    <w:rsid w:val="009D13C1"/>
    <w:rsid w:val="009D458F"/>
    <w:rsid w:val="009D6F70"/>
    <w:rsid w:val="009D7F8B"/>
    <w:rsid w:val="009E6E67"/>
    <w:rsid w:val="009F0ACB"/>
    <w:rsid w:val="009F2964"/>
    <w:rsid w:val="009F2B4B"/>
    <w:rsid w:val="009F6A89"/>
    <w:rsid w:val="00A00FF9"/>
    <w:rsid w:val="00A018E3"/>
    <w:rsid w:val="00A02F74"/>
    <w:rsid w:val="00A05085"/>
    <w:rsid w:val="00A062B1"/>
    <w:rsid w:val="00A0715A"/>
    <w:rsid w:val="00A137C4"/>
    <w:rsid w:val="00A14432"/>
    <w:rsid w:val="00A15E89"/>
    <w:rsid w:val="00A22630"/>
    <w:rsid w:val="00A23175"/>
    <w:rsid w:val="00A2640E"/>
    <w:rsid w:val="00A31C67"/>
    <w:rsid w:val="00A320AB"/>
    <w:rsid w:val="00A32F6A"/>
    <w:rsid w:val="00A33505"/>
    <w:rsid w:val="00A33921"/>
    <w:rsid w:val="00A3532B"/>
    <w:rsid w:val="00A361A5"/>
    <w:rsid w:val="00A36796"/>
    <w:rsid w:val="00A37C0E"/>
    <w:rsid w:val="00A415E8"/>
    <w:rsid w:val="00A45913"/>
    <w:rsid w:val="00A5090F"/>
    <w:rsid w:val="00A509E8"/>
    <w:rsid w:val="00A52835"/>
    <w:rsid w:val="00A56595"/>
    <w:rsid w:val="00A565AD"/>
    <w:rsid w:val="00A60D61"/>
    <w:rsid w:val="00A60DA8"/>
    <w:rsid w:val="00A61822"/>
    <w:rsid w:val="00A62E3F"/>
    <w:rsid w:val="00A6336D"/>
    <w:rsid w:val="00A74B2C"/>
    <w:rsid w:val="00A7516D"/>
    <w:rsid w:val="00A76996"/>
    <w:rsid w:val="00A779FF"/>
    <w:rsid w:val="00A800ED"/>
    <w:rsid w:val="00A81B1C"/>
    <w:rsid w:val="00A86521"/>
    <w:rsid w:val="00A86637"/>
    <w:rsid w:val="00A874C7"/>
    <w:rsid w:val="00A92F72"/>
    <w:rsid w:val="00A96070"/>
    <w:rsid w:val="00AA0A9C"/>
    <w:rsid w:val="00AA1E37"/>
    <w:rsid w:val="00AA20E0"/>
    <w:rsid w:val="00AA3BB2"/>
    <w:rsid w:val="00AB1540"/>
    <w:rsid w:val="00AB4948"/>
    <w:rsid w:val="00AB6414"/>
    <w:rsid w:val="00AB65BC"/>
    <w:rsid w:val="00AB78DA"/>
    <w:rsid w:val="00AC433E"/>
    <w:rsid w:val="00AC530E"/>
    <w:rsid w:val="00AC7017"/>
    <w:rsid w:val="00AC7AA8"/>
    <w:rsid w:val="00AD193E"/>
    <w:rsid w:val="00AD1ED7"/>
    <w:rsid w:val="00AD2FAA"/>
    <w:rsid w:val="00AD5845"/>
    <w:rsid w:val="00AD5B12"/>
    <w:rsid w:val="00AD6DC9"/>
    <w:rsid w:val="00AD78EE"/>
    <w:rsid w:val="00AE11B2"/>
    <w:rsid w:val="00AE1644"/>
    <w:rsid w:val="00AE2D53"/>
    <w:rsid w:val="00AE39FB"/>
    <w:rsid w:val="00AE3EF8"/>
    <w:rsid w:val="00AE42F4"/>
    <w:rsid w:val="00AE4F7E"/>
    <w:rsid w:val="00AE7643"/>
    <w:rsid w:val="00AE76E7"/>
    <w:rsid w:val="00AF087E"/>
    <w:rsid w:val="00AF1561"/>
    <w:rsid w:val="00AF1789"/>
    <w:rsid w:val="00AF38A3"/>
    <w:rsid w:val="00AF5CE3"/>
    <w:rsid w:val="00AF666B"/>
    <w:rsid w:val="00AF6E1E"/>
    <w:rsid w:val="00AF6F84"/>
    <w:rsid w:val="00B02CEF"/>
    <w:rsid w:val="00B075A4"/>
    <w:rsid w:val="00B1200A"/>
    <w:rsid w:val="00B12668"/>
    <w:rsid w:val="00B1327E"/>
    <w:rsid w:val="00B156AB"/>
    <w:rsid w:val="00B16ADE"/>
    <w:rsid w:val="00B1751C"/>
    <w:rsid w:val="00B211F2"/>
    <w:rsid w:val="00B21638"/>
    <w:rsid w:val="00B21D35"/>
    <w:rsid w:val="00B229BD"/>
    <w:rsid w:val="00B24CF9"/>
    <w:rsid w:val="00B273D3"/>
    <w:rsid w:val="00B277BF"/>
    <w:rsid w:val="00B2790B"/>
    <w:rsid w:val="00B34223"/>
    <w:rsid w:val="00B357B9"/>
    <w:rsid w:val="00B36463"/>
    <w:rsid w:val="00B36A8E"/>
    <w:rsid w:val="00B424BB"/>
    <w:rsid w:val="00B47470"/>
    <w:rsid w:val="00B47D82"/>
    <w:rsid w:val="00B51BC2"/>
    <w:rsid w:val="00B520EC"/>
    <w:rsid w:val="00B53AEB"/>
    <w:rsid w:val="00B55007"/>
    <w:rsid w:val="00B575D1"/>
    <w:rsid w:val="00B577BC"/>
    <w:rsid w:val="00B60E7E"/>
    <w:rsid w:val="00B6341E"/>
    <w:rsid w:val="00B6514F"/>
    <w:rsid w:val="00B65E4A"/>
    <w:rsid w:val="00B669BA"/>
    <w:rsid w:val="00B67D56"/>
    <w:rsid w:val="00B702CC"/>
    <w:rsid w:val="00B73803"/>
    <w:rsid w:val="00B74ECA"/>
    <w:rsid w:val="00B75C43"/>
    <w:rsid w:val="00B76DE4"/>
    <w:rsid w:val="00B80FBF"/>
    <w:rsid w:val="00B810A2"/>
    <w:rsid w:val="00B821A9"/>
    <w:rsid w:val="00B825F2"/>
    <w:rsid w:val="00B847CF"/>
    <w:rsid w:val="00B902D3"/>
    <w:rsid w:val="00B9080A"/>
    <w:rsid w:val="00B92F91"/>
    <w:rsid w:val="00B94526"/>
    <w:rsid w:val="00B94892"/>
    <w:rsid w:val="00B96A19"/>
    <w:rsid w:val="00B96B52"/>
    <w:rsid w:val="00B96C0A"/>
    <w:rsid w:val="00BA262A"/>
    <w:rsid w:val="00BA2C97"/>
    <w:rsid w:val="00BA496E"/>
    <w:rsid w:val="00BA5839"/>
    <w:rsid w:val="00BA7DF7"/>
    <w:rsid w:val="00BB0417"/>
    <w:rsid w:val="00BB0A37"/>
    <w:rsid w:val="00BB1813"/>
    <w:rsid w:val="00BB21CA"/>
    <w:rsid w:val="00BB3FAA"/>
    <w:rsid w:val="00BB49BA"/>
    <w:rsid w:val="00BB547E"/>
    <w:rsid w:val="00BC027E"/>
    <w:rsid w:val="00BC156D"/>
    <w:rsid w:val="00BC59B0"/>
    <w:rsid w:val="00BC6EA2"/>
    <w:rsid w:val="00BC7AC3"/>
    <w:rsid w:val="00BD2B78"/>
    <w:rsid w:val="00BE066C"/>
    <w:rsid w:val="00BE1004"/>
    <w:rsid w:val="00BE15BD"/>
    <w:rsid w:val="00BE2E32"/>
    <w:rsid w:val="00BE312C"/>
    <w:rsid w:val="00BE6CA6"/>
    <w:rsid w:val="00BE7DF4"/>
    <w:rsid w:val="00BF5071"/>
    <w:rsid w:val="00BF6187"/>
    <w:rsid w:val="00BF785A"/>
    <w:rsid w:val="00C01D99"/>
    <w:rsid w:val="00C02FBA"/>
    <w:rsid w:val="00C032C2"/>
    <w:rsid w:val="00C055BC"/>
    <w:rsid w:val="00C056DA"/>
    <w:rsid w:val="00C068AB"/>
    <w:rsid w:val="00C100B6"/>
    <w:rsid w:val="00C114BD"/>
    <w:rsid w:val="00C13BA3"/>
    <w:rsid w:val="00C13CD1"/>
    <w:rsid w:val="00C15197"/>
    <w:rsid w:val="00C17B4C"/>
    <w:rsid w:val="00C21904"/>
    <w:rsid w:val="00C223B3"/>
    <w:rsid w:val="00C2547A"/>
    <w:rsid w:val="00C25570"/>
    <w:rsid w:val="00C25B7F"/>
    <w:rsid w:val="00C267DB"/>
    <w:rsid w:val="00C2781C"/>
    <w:rsid w:val="00C307C9"/>
    <w:rsid w:val="00C30A2B"/>
    <w:rsid w:val="00C33222"/>
    <w:rsid w:val="00C34403"/>
    <w:rsid w:val="00C34676"/>
    <w:rsid w:val="00C34D5F"/>
    <w:rsid w:val="00C402AB"/>
    <w:rsid w:val="00C40AB0"/>
    <w:rsid w:val="00C41FB6"/>
    <w:rsid w:val="00C428A3"/>
    <w:rsid w:val="00C4290E"/>
    <w:rsid w:val="00C43B6E"/>
    <w:rsid w:val="00C44928"/>
    <w:rsid w:val="00C525CE"/>
    <w:rsid w:val="00C55417"/>
    <w:rsid w:val="00C5646E"/>
    <w:rsid w:val="00C622CB"/>
    <w:rsid w:val="00C6289B"/>
    <w:rsid w:val="00C62E99"/>
    <w:rsid w:val="00C66A8E"/>
    <w:rsid w:val="00C66B11"/>
    <w:rsid w:val="00C67726"/>
    <w:rsid w:val="00C6793F"/>
    <w:rsid w:val="00C705B0"/>
    <w:rsid w:val="00C714B7"/>
    <w:rsid w:val="00C7213B"/>
    <w:rsid w:val="00C72364"/>
    <w:rsid w:val="00C74F9A"/>
    <w:rsid w:val="00C76F37"/>
    <w:rsid w:val="00C76F9B"/>
    <w:rsid w:val="00C83583"/>
    <w:rsid w:val="00C84B17"/>
    <w:rsid w:val="00C862A1"/>
    <w:rsid w:val="00C90D8C"/>
    <w:rsid w:val="00C914BA"/>
    <w:rsid w:val="00C91FC5"/>
    <w:rsid w:val="00C933AF"/>
    <w:rsid w:val="00C95A81"/>
    <w:rsid w:val="00CA0CE9"/>
    <w:rsid w:val="00CA0DE5"/>
    <w:rsid w:val="00CA150C"/>
    <w:rsid w:val="00CA1AF1"/>
    <w:rsid w:val="00CA21AC"/>
    <w:rsid w:val="00CA3ED0"/>
    <w:rsid w:val="00CA4750"/>
    <w:rsid w:val="00CA751C"/>
    <w:rsid w:val="00CA7D83"/>
    <w:rsid w:val="00CB0244"/>
    <w:rsid w:val="00CB1CDC"/>
    <w:rsid w:val="00CB1DC6"/>
    <w:rsid w:val="00CB2668"/>
    <w:rsid w:val="00CB41F3"/>
    <w:rsid w:val="00CB6DCC"/>
    <w:rsid w:val="00CB794E"/>
    <w:rsid w:val="00CC0903"/>
    <w:rsid w:val="00CC3EB1"/>
    <w:rsid w:val="00CC50E2"/>
    <w:rsid w:val="00CC5465"/>
    <w:rsid w:val="00CC57F5"/>
    <w:rsid w:val="00CC6A19"/>
    <w:rsid w:val="00CD3282"/>
    <w:rsid w:val="00CD4BF3"/>
    <w:rsid w:val="00CD5EDD"/>
    <w:rsid w:val="00CD7AD3"/>
    <w:rsid w:val="00CE0E4D"/>
    <w:rsid w:val="00CE14CA"/>
    <w:rsid w:val="00CE1A8B"/>
    <w:rsid w:val="00CE28BA"/>
    <w:rsid w:val="00CE6EFC"/>
    <w:rsid w:val="00CE75E1"/>
    <w:rsid w:val="00CF045F"/>
    <w:rsid w:val="00CF1A14"/>
    <w:rsid w:val="00D05A77"/>
    <w:rsid w:val="00D10701"/>
    <w:rsid w:val="00D126E7"/>
    <w:rsid w:val="00D13D27"/>
    <w:rsid w:val="00D146DA"/>
    <w:rsid w:val="00D1663E"/>
    <w:rsid w:val="00D2028D"/>
    <w:rsid w:val="00D2143A"/>
    <w:rsid w:val="00D21936"/>
    <w:rsid w:val="00D2283A"/>
    <w:rsid w:val="00D24BE6"/>
    <w:rsid w:val="00D25E64"/>
    <w:rsid w:val="00D273E9"/>
    <w:rsid w:val="00D331AC"/>
    <w:rsid w:val="00D33563"/>
    <w:rsid w:val="00D36E9D"/>
    <w:rsid w:val="00D40E85"/>
    <w:rsid w:val="00D42116"/>
    <w:rsid w:val="00D44443"/>
    <w:rsid w:val="00D45E53"/>
    <w:rsid w:val="00D461B0"/>
    <w:rsid w:val="00D46B15"/>
    <w:rsid w:val="00D51A83"/>
    <w:rsid w:val="00D52189"/>
    <w:rsid w:val="00D524EC"/>
    <w:rsid w:val="00D54116"/>
    <w:rsid w:val="00D54D35"/>
    <w:rsid w:val="00D562FE"/>
    <w:rsid w:val="00D60FBF"/>
    <w:rsid w:val="00D617D6"/>
    <w:rsid w:val="00D63843"/>
    <w:rsid w:val="00D63D57"/>
    <w:rsid w:val="00D63F76"/>
    <w:rsid w:val="00D66659"/>
    <w:rsid w:val="00D66B41"/>
    <w:rsid w:val="00D70B58"/>
    <w:rsid w:val="00D70D9A"/>
    <w:rsid w:val="00D71427"/>
    <w:rsid w:val="00D71EB8"/>
    <w:rsid w:val="00D749DB"/>
    <w:rsid w:val="00D7579E"/>
    <w:rsid w:val="00D774EC"/>
    <w:rsid w:val="00D803D5"/>
    <w:rsid w:val="00D80AB6"/>
    <w:rsid w:val="00D90A93"/>
    <w:rsid w:val="00D913A6"/>
    <w:rsid w:val="00D916BC"/>
    <w:rsid w:val="00D93D1C"/>
    <w:rsid w:val="00D9423D"/>
    <w:rsid w:val="00D95B6F"/>
    <w:rsid w:val="00D96077"/>
    <w:rsid w:val="00DA06F6"/>
    <w:rsid w:val="00DA184A"/>
    <w:rsid w:val="00DB006A"/>
    <w:rsid w:val="00DB70EF"/>
    <w:rsid w:val="00DC0A15"/>
    <w:rsid w:val="00DC5815"/>
    <w:rsid w:val="00DC779F"/>
    <w:rsid w:val="00DC7BA6"/>
    <w:rsid w:val="00DC7E29"/>
    <w:rsid w:val="00DD1579"/>
    <w:rsid w:val="00DD186F"/>
    <w:rsid w:val="00DD1AD9"/>
    <w:rsid w:val="00DD3D91"/>
    <w:rsid w:val="00DD553E"/>
    <w:rsid w:val="00DE3F54"/>
    <w:rsid w:val="00DE470D"/>
    <w:rsid w:val="00DE4A2B"/>
    <w:rsid w:val="00DF2EBC"/>
    <w:rsid w:val="00DF4D8A"/>
    <w:rsid w:val="00DF6299"/>
    <w:rsid w:val="00DF6612"/>
    <w:rsid w:val="00E0166A"/>
    <w:rsid w:val="00E02E32"/>
    <w:rsid w:val="00E03345"/>
    <w:rsid w:val="00E04749"/>
    <w:rsid w:val="00E05AB0"/>
    <w:rsid w:val="00E143EF"/>
    <w:rsid w:val="00E20695"/>
    <w:rsid w:val="00E21296"/>
    <w:rsid w:val="00E222B0"/>
    <w:rsid w:val="00E23D59"/>
    <w:rsid w:val="00E25AD9"/>
    <w:rsid w:val="00E31700"/>
    <w:rsid w:val="00E31996"/>
    <w:rsid w:val="00E348B3"/>
    <w:rsid w:val="00E36F72"/>
    <w:rsid w:val="00E37C4C"/>
    <w:rsid w:val="00E43178"/>
    <w:rsid w:val="00E4385F"/>
    <w:rsid w:val="00E442ED"/>
    <w:rsid w:val="00E44696"/>
    <w:rsid w:val="00E44CFA"/>
    <w:rsid w:val="00E45E40"/>
    <w:rsid w:val="00E5016E"/>
    <w:rsid w:val="00E50D00"/>
    <w:rsid w:val="00E518A5"/>
    <w:rsid w:val="00E55091"/>
    <w:rsid w:val="00E55F97"/>
    <w:rsid w:val="00E56192"/>
    <w:rsid w:val="00E56DE4"/>
    <w:rsid w:val="00E6019A"/>
    <w:rsid w:val="00E6033B"/>
    <w:rsid w:val="00E61412"/>
    <w:rsid w:val="00E6354D"/>
    <w:rsid w:val="00E65DF9"/>
    <w:rsid w:val="00E665CB"/>
    <w:rsid w:val="00E701CD"/>
    <w:rsid w:val="00E709B2"/>
    <w:rsid w:val="00E712C9"/>
    <w:rsid w:val="00E7191C"/>
    <w:rsid w:val="00E71C4C"/>
    <w:rsid w:val="00E72B7F"/>
    <w:rsid w:val="00E72BA7"/>
    <w:rsid w:val="00E732DB"/>
    <w:rsid w:val="00E73524"/>
    <w:rsid w:val="00E75663"/>
    <w:rsid w:val="00E758F0"/>
    <w:rsid w:val="00E77884"/>
    <w:rsid w:val="00E81621"/>
    <w:rsid w:val="00E82F5E"/>
    <w:rsid w:val="00E8371B"/>
    <w:rsid w:val="00E86051"/>
    <w:rsid w:val="00E949D7"/>
    <w:rsid w:val="00E95E70"/>
    <w:rsid w:val="00E9673C"/>
    <w:rsid w:val="00E96BA4"/>
    <w:rsid w:val="00E96E60"/>
    <w:rsid w:val="00E97C8A"/>
    <w:rsid w:val="00EA129C"/>
    <w:rsid w:val="00EA1DFA"/>
    <w:rsid w:val="00EA1E8C"/>
    <w:rsid w:val="00EA39F2"/>
    <w:rsid w:val="00EA737E"/>
    <w:rsid w:val="00EB02C1"/>
    <w:rsid w:val="00EB04D3"/>
    <w:rsid w:val="00EB0A70"/>
    <w:rsid w:val="00EB186D"/>
    <w:rsid w:val="00EB618D"/>
    <w:rsid w:val="00EC1092"/>
    <w:rsid w:val="00EC577A"/>
    <w:rsid w:val="00EC5FA7"/>
    <w:rsid w:val="00ED22B6"/>
    <w:rsid w:val="00ED32F8"/>
    <w:rsid w:val="00ED7365"/>
    <w:rsid w:val="00ED751B"/>
    <w:rsid w:val="00EE09A3"/>
    <w:rsid w:val="00EE0B53"/>
    <w:rsid w:val="00EE212E"/>
    <w:rsid w:val="00EE3361"/>
    <w:rsid w:val="00EE6AA0"/>
    <w:rsid w:val="00EE6E9B"/>
    <w:rsid w:val="00EF1ABA"/>
    <w:rsid w:val="00EF1B3C"/>
    <w:rsid w:val="00EF3B6C"/>
    <w:rsid w:val="00EF631D"/>
    <w:rsid w:val="00F00499"/>
    <w:rsid w:val="00F00A5F"/>
    <w:rsid w:val="00F015B3"/>
    <w:rsid w:val="00F02753"/>
    <w:rsid w:val="00F030DF"/>
    <w:rsid w:val="00F03760"/>
    <w:rsid w:val="00F04480"/>
    <w:rsid w:val="00F07EF6"/>
    <w:rsid w:val="00F107F9"/>
    <w:rsid w:val="00F10BCC"/>
    <w:rsid w:val="00F122BD"/>
    <w:rsid w:val="00F1376A"/>
    <w:rsid w:val="00F147AB"/>
    <w:rsid w:val="00F2176B"/>
    <w:rsid w:val="00F233F4"/>
    <w:rsid w:val="00F25338"/>
    <w:rsid w:val="00F27053"/>
    <w:rsid w:val="00F27BE2"/>
    <w:rsid w:val="00F3087D"/>
    <w:rsid w:val="00F34FBB"/>
    <w:rsid w:val="00F36F9E"/>
    <w:rsid w:val="00F40FE7"/>
    <w:rsid w:val="00F428C8"/>
    <w:rsid w:val="00F42A64"/>
    <w:rsid w:val="00F431A8"/>
    <w:rsid w:val="00F4510A"/>
    <w:rsid w:val="00F533D1"/>
    <w:rsid w:val="00F559E7"/>
    <w:rsid w:val="00F55E9A"/>
    <w:rsid w:val="00F563A9"/>
    <w:rsid w:val="00F60EEA"/>
    <w:rsid w:val="00F612B0"/>
    <w:rsid w:val="00F62D97"/>
    <w:rsid w:val="00F63407"/>
    <w:rsid w:val="00F6431F"/>
    <w:rsid w:val="00F65949"/>
    <w:rsid w:val="00F71FF9"/>
    <w:rsid w:val="00F7232B"/>
    <w:rsid w:val="00F73469"/>
    <w:rsid w:val="00F7430E"/>
    <w:rsid w:val="00F76EDD"/>
    <w:rsid w:val="00F80E21"/>
    <w:rsid w:val="00F810E4"/>
    <w:rsid w:val="00F826A1"/>
    <w:rsid w:val="00F827B1"/>
    <w:rsid w:val="00F83842"/>
    <w:rsid w:val="00F859C7"/>
    <w:rsid w:val="00F874BC"/>
    <w:rsid w:val="00F879BA"/>
    <w:rsid w:val="00F9068B"/>
    <w:rsid w:val="00F91F54"/>
    <w:rsid w:val="00FA156D"/>
    <w:rsid w:val="00FA1830"/>
    <w:rsid w:val="00FA2C82"/>
    <w:rsid w:val="00FA40C4"/>
    <w:rsid w:val="00FA537A"/>
    <w:rsid w:val="00FA5D5A"/>
    <w:rsid w:val="00FB22DB"/>
    <w:rsid w:val="00FB2A86"/>
    <w:rsid w:val="00FB2EBE"/>
    <w:rsid w:val="00FB4324"/>
    <w:rsid w:val="00FB449D"/>
    <w:rsid w:val="00FB4BB3"/>
    <w:rsid w:val="00FB6846"/>
    <w:rsid w:val="00FB7E3D"/>
    <w:rsid w:val="00FC0EC0"/>
    <w:rsid w:val="00FC4390"/>
    <w:rsid w:val="00FC458A"/>
    <w:rsid w:val="00FC4E23"/>
    <w:rsid w:val="00FD14B3"/>
    <w:rsid w:val="00FD1C08"/>
    <w:rsid w:val="00FD249C"/>
    <w:rsid w:val="00FD4E93"/>
    <w:rsid w:val="00FD5093"/>
    <w:rsid w:val="00FD5341"/>
    <w:rsid w:val="00FD5C97"/>
    <w:rsid w:val="00FD7A60"/>
    <w:rsid w:val="00FE02D3"/>
    <w:rsid w:val="00FE226F"/>
    <w:rsid w:val="00FE24C2"/>
    <w:rsid w:val="00FE2A07"/>
    <w:rsid w:val="00FE2D08"/>
    <w:rsid w:val="00FE512D"/>
    <w:rsid w:val="00FE5FAD"/>
    <w:rsid w:val="00FF06A5"/>
    <w:rsid w:val="00FF0E62"/>
    <w:rsid w:val="00FF1689"/>
    <w:rsid w:val="00FF2D78"/>
    <w:rsid w:val="00FF34E8"/>
    <w:rsid w:val="00FF380B"/>
    <w:rsid w:val="00FF40F3"/>
    <w:rsid w:val="00FF454C"/>
    <w:rsid w:val="00FF4A84"/>
    <w:rsid w:val="00FF71B0"/>
    <w:rsid w:val="00FF733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190F"/>
    <w:rPr>
      <w:rFonts w:ascii="Times New Roman" w:eastAsia="Times New Roman" w:hAnsi="Times New Roman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74190F"/>
    <w:pPr>
      <w:keepNext/>
      <w:widowControl w:val="0"/>
      <w:numPr>
        <w:numId w:val="1"/>
      </w:numPr>
      <w:tabs>
        <w:tab w:val="left" w:pos="567"/>
      </w:tabs>
      <w:spacing w:before="120" w:after="120" w:line="280" w:lineRule="exac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74190F"/>
    <w:pPr>
      <w:keepNext/>
      <w:numPr>
        <w:ilvl w:val="1"/>
        <w:numId w:val="1"/>
      </w:numPr>
      <w:spacing w:before="120" w:after="120" w:line="240" w:lineRule="exact"/>
      <w:outlineLvl w:val="1"/>
    </w:pPr>
    <w:rPr>
      <w:b/>
      <w:kern w:val="20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74190F"/>
    <w:pPr>
      <w:keepNext/>
      <w:numPr>
        <w:ilvl w:val="2"/>
        <w:numId w:val="1"/>
      </w:numPr>
      <w:tabs>
        <w:tab w:val="clear" w:pos="720"/>
        <w:tab w:val="left" w:pos="567"/>
      </w:tabs>
      <w:suppressAutoHyphens/>
      <w:spacing w:before="120" w:after="120" w:line="240" w:lineRule="exact"/>
      <w:ind w:left="567" w:hanging="567"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74190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74190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74190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74190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74190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74190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4190F"/>
    <w:rPr>
      <w:b/>
      <w:kern w:val="28"/>
      <w:sz w:val="28"/>
      <w:lang w:val="en-GB" w:eastAsia="de-DE" w:bidi="ar-SA"/>
    </w:rPr>
  </w:style>
  <w:style w:type="character" w:customStyle="1" w:styleId="berschrift2Zchn">
    <w:name w:val="Überschrift 2 Zchn"/>
    <w:link w:val="berschrift2"/>
    <w:rsid w:val="0074190F"/>
    <w:rPr>
      <w:rFonts w:ascii="Times New Roman" w:eastAsia="Times New Roman" w:hAnsi="Times New Roman" w:cs="Times New Roman"/>
      <w:b/>
      <w:kern w:val="20"/>
      <w:sz w:val="24"/>
      <w:szCs w:val="20"/>
      <w:lang w:val="en-GB" w:eastAsia="de-DE"/>
    </w:rPr>
  </w:style>
  <w:style w:type="character" w:customStyle="1" w:styleId="berschrift3Zchn">
    <w:name w:val="Überschrift 3 Zchn"/>
    <w:link w:val="berschrift3"/>
    <w:rsid w:val="0074190F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berschrift4Zchn">
    <w:name w:val="Überschrift 4 Zchn"/>
    <w:link w:val="berschrift4"/>
    <w:rsid w:val="0074190F"/>
    <w:rPr>
      <w:rFonts w:ascii="Arial" w:eastAsia="Times New Roman" w:hAnsi="Arial" w:cs="Times New Roman"/>
      <w:b/>
      <w:sz w:val="24"/>
      <w:szCs w:val="20"/>
      <w:lang w:val="en-GB" w:eastAsia="de-DE"/>
    </w:rPr>
  </w:style>
  <w:style w:type="character" w:customStyle="1" w:styleId="berschrift5Zchn">
    <w:name w:val="Überschrift 5 Zchn"/>
    <w:link w:val="berschrift5"/>
    <w:rsid w:val="0074190F"/>
    <w:rPr>
      <w:rFonts w:ascii="Times New Roman" w:eastAsia="Times New Roman" w:hAnsi="Times New Roman" w:cs="Times New Roman"/>
      <w:szCs w:val="20"/>
      <w:lang w:val="en-GB" w:eastAsia="de-DE"/>
    </w:rPr>
  </w:style>
  <w:style w:type="character" w:customStyle="1" w:styleId="berschrift6Zchn">
    <w:name w:val="Überschrift 6 Zchn"/>
    <w:link w:val="berschrift6"/>
    <w:rsid w:val="0074190F"/>
    <w:rPr>
      <w:rFonts w:ascii="Times New Roman" w:eastAsia="Times New Roman" w:hAnsi="Times New Roman" w:cs="Times New Roman"/>
      <w:i/>
      <w:szCs w:val="20"/>
      <w:lang w:val="en-GB" w:eastAsia="de-DE"/>
    </w:rPr>
  </w:style>
  <w:style w:type="character" w:customStyle="1" w:styleId="berschrift7Zchn">
    <w:name w:val="Überschrift 7 Zchn"/>
    <w:link w:val="berschrift7"/>
    <w:rsid w:val="0074190F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berschrift8Zchn">
    <w:name w:val="Überschrift 8 Zchn"/>
    <w:link w:val="berschrift8"/>
    <w:rsid w:val="0074190F"/>
    <w:rPr>
      <w:rFonts w:ascii="Arial" w:eastAsia="Times New Roman" w:hAnsi="Arial" w:cs="Times New Roman"/>
      <w:i/>
      <w:sz w:val="20"/>
      <w:szCs w:val="20"/>
      <w:lang w:val="en-GB" w:eastAsia="de-DE"/>
    </w:rPr>
  </w:style>
  <w:style w:type="character" w:customStyle="1" w:styleId="berschrift9Zchn">
    <w:name w:val="Überschrift 9 Zchn"/>
    <w:link w:val="berschrift9"/>
    <w:rsid w:val="0074190F"/>
    <w:rPr>
      <w:rFonts w:ascii="Arial" w:eastAsia="Times New Roman" w:hAnsi="Arial" w:cs="Times New Roman"/>
      <w:b/>
      <w:i/>
      <w:sz w:val="18"/>
      <w:szCs w:val="20"/>
      <w:lang w:val="en-GB" w:eastAsia="de-DE"/>
    </w:rPr>
  </w:style>
  <w:style w:type="paragraph" w:styleId="Textkrper">
    <w:name w:val="Body Text"/>
    <w:basedOn w:val="Standard"/>
    <w:link w:val="TextkrperZchn"/>
    <w:rsid w:val="0074190F"/>
    <w:pPr>
      <w:widowControl w:val="0"/>
      <w:suppressAutoHyphens/>
      <w:spacing w:after="120" w:line="240" w:lineRule="exact"/>
    </w:pPr>
    <w:rPr>
      <w:rFonts w:eastAsia="Times"/>
      <w:kern w:val="20"/>
      <w:sz w:val="24"/>
    </w:rPr>
  </w:style>
  <w:style w:type="character" w:customStyle="1" w:styleId="TextkrperZchn">
    <w:name w:val="Textkörper Zchn"/>
    <w:link w:val="Textkrper"/>
    <w:rsid w:val="0074190F"/>
    <w:rPr>
      <w:rFonts w:ascii="Times New Roman" w:eastAsia="Times" w:hAnsi="Times New Roman" w:cs="Times New Roman"/>
      <w:kern w:val="20"/>
      <w:sz w:val="24"/>
      <w:szCs w:val="20"/>
      <w:lang w:val="en-GB" w:eastAsia="de-DE"/>
    </w:rPr>
  </w:style>
  <w:style w:type="paragraph" w:styleId="Titel">
    <w:name w:val="Title"/>
    <w:basedOn w:val="Textkrper"/>
    <w:link w:val="TitelZchn"/>
    <w:qFormat/>
    <w:rsid w:val="0074190F"/>
    <w:pPr>
      <w:spacing w:line="280" w:lineRule="exact"/>
      <w:jc w:val="center"/>
      <w:outlineLvl w:val="0"/>
    </w:pPr>
    <w:rPr>
      <w:b/>
      <w:sz w:val="28"/>
    </w:rPr>
  </w:style>
  <w:style w:type="character" w:customStyle="1" w:styleId="TitelZchn">
    <w:name w:val="Titel Zchn"/>
    <w:link w:val="Titel"/>
    <w:rsid w:val="0074190F"/>
    <w:rPr>
      <w:rFonts w:ascii="Times New Roman" w:eastAsia="Times" w:hAnsi="Times New Roman" w:cs="Times New Roman"/>
      <w:b/>
      <w:kern w:val="20"/>
      <w:sz w:val="28"/>
      <w:szCs w:val="20"/>
      <w:lang w:val="en-GB" w:eastAsia="de-DE"/>
    </w:rPr>
  </w:style>
  <w:style w:type="paragraph" w:customStyle="1" w:styleId="Equation">
    <w:name w:val="Equation"/>
    <w:basedOn w:val="Textkrper"/>
    <w:rsid w:val="0074190F"/>
    <w:pPr>
      <w:tabs>
        <w:tab w:val="right" w:pos="9469"/>
      </w:tabs>
      <w:spacing w:before="300" w:after="300"/>
    </w:pPr>
  </w:style>
  <w:style w:type="paragraph" w:customStyle="1" w:styleId="References">
    <w:name w:val="References"/>
    <w:basedOn w:val="Textkrper"/>
    <w:rsid w:val="0074190F"/>
    <w:pPr>
      <w:numPr>
        <w:numId w:val="2"/>
      </w:numPr>
    </w:pPr>
  </w:style>
  <w:style w:type="paragraph" w:styleId="Kopfzeile">
    <w:name w:val="header"/>
    <w:basedOn w:val="Standard"/>
    <w:link w:val="KopfzeileZchn"/>
    <w:rsid w:val="0074190F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rsid w:val="0074190F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customStyle="1" w:styleId="keywords">
    <w:name w:val="keywords"/>
    <w:basedOn w:val="Textkrper"/>
    <w:rsid w:val="0074190F"/>
    <w:pPr>
      <w:spacing w:before="120"/>
      <w:ind w:left="1134" w:hanging="1134"/>
    </w:pPr>
  </w:style>
  <w:style w:type="paragraph" w:styleId="Beschriftung">
    <w:name w:val="caption"/>
    <w:basedOn w:val="Standard"/>
    <w:next w:val="Standard"/>
    <w:qFormat/>
    <w:rsid w:val="0074190F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18"/>
      <w:lang w:val="en-AU"/>
    </w:rPr>
  </w:style>
  <w:style w:type="paragraph" w:customStyle="1" w:styleId="SummaryHead">
    <w:name w:val="SummaryHead"/>
    <w:basedOn w:val="Standard"/>
    <w:rsid w:val="0074190F"/>
    <w:pPr>
      <w:spacing w:after="120" w:line="280" w:lineRule="exact"/>
    </w:pPr>
    <w:rPr>
      <w:b/>
      <w:sz w:val="28"/>
    </w:rPr>
  </w:style>
  <w:style w:type="paragraph" w:styleId="Fuzeile">
    <w:name w:val="footer"/>
    <w:basedOn w:val="Standard"/>
    <w:link w:val="FuzeileZchn"/>
    <w:rsid w:val="00741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4190F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Seitenzahl">
    <w:name w:val="page number"/>
    <w:basedOn w:val="Absatz-Standardschriftart"/>
    <w:rsid w:val="0074190F"/>
  </w:style>
  <w:style w:type="paragraph" w:styleId="Endnotentext">
    <w:name w:val="endnote text"/>
    <w:basedOn w:val="Standard"/>
    <w:link w:val="EndnotentextZchn"/>
    <w:uiPriority w:val="99"/>
    <w:semiHidden/>
    <w:unhideWhenUsed/>
    <w:rsid w:val="008F3D50"/>
  </w:style>
  <w:style w:type="character" w:customStyle="1" w:styleId="EndnotentextZchn">
    <w:name w:val="Endnotentext Zchn"/>
    <w:link w:val="Endnotentext"/>
    <w:uiPriority w:val="99"/>
    <w:semiHidden/>
    <w:rsid w:val="008F3D50"/>
    <w:rPr>
      <w:rFonts w:ascii="Times New Roman" w:eastAsia="Times New Roman" w:hAnsi="Times New Roman"/>
      <w:lang w:val="en-GB" w:eastAsia="de-DE"/>
    </w:rPr>
  </w:style>
  <w:style w:type="character" w:styleId="Endnotenzeichen">
    <w:name w:val="endnote reference"/>
    <w:uiPriority w:val="99"/>
    <w:semiHidden/>
    <w:unhideWhenUsed/>
    <w:rsid w:val="008F3D5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3D50"/>
  </w:style>
  <w:style w:type="character" w:customStyle="1" w:styleId="FunotentextZchn">
    <w:name w:val="Fußnotentext Zchn"/>
    <w:link w:val="Funotentext"/>
    <w:uiPriority w:val="99"/>
    <w:semiHidden/>
    <w:rsid w:val="008F3D50"/>
    <w:rPr>
      <w:rFonts w:ascii="Times New Roman" w:eastAsia="Times New Roman" w:hAnsi="Times New Roman"/>
      <w:lang w:val="en-GB" w:eastAsia="de-DE"/>
    </w:rPr>
  </w:style>
  <w:style w:type="character" w:styleId="Funotenzeichen">
    <w:name w:val="footnote reference"/>
    <w:uiPriority w:val="99"/>
    <w:semiHidden/>
    <w:unhideWhenUsed/>
    <w:rsid w:val="008F3D5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F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C5FED"/>
    <w:rPr>
      <w:rFonts w:ascii="Segoe UI" w:eastAsia="Times New Roman" w:hAnsi="Segoe UI" w:cs="Segoe UI"/>
      <w:sz w:val="18"/>
      <w:szCs w:val="18"/>
      <w:lang w:val="en-GB" w:eastAsia="de-DE"/>
    </w:rPr>
  </w:style>
  <w:style w:type="character" w:styleId="Kommentarzeichen">
    <w:name w:val="annotation reference"/>
    <w:uiPriority w:val="99"/>
    <w:semiHidden/>
    <w:unhideWhenUsed/>
    <w:rsid w:val="005026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26AE"/>
  </w:style>
  <w:style w:type="character" w:customStyle="1" w:styleId="KommentartextZchn">
    <w:name w:val="Kommentartext Zchn"/>
    <w:link w:val="Kommentartext"/>
    <w:uiPriority w:val="99"/>
    <w:semiHidden/>
    <w:rsid w:val="005026AE"/>
    <w:rPr>
      <w:rFonts w:ascii="Times New Roman" w:eastAsia="Times New Roman" w:hAnsi="Times New Roman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26A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026AE"/>
    <w:rPr>
      <w:rFonts w:ascii="Times New Roman" w:eastAsia="Times New Roman" w:hAnsi="Times New Roman"/>
      <w:b/>
      <w:bCs/>
      <w:lang w:val="en-GB" w:eastAsia="de-DE"/>
    </w:rPr>
  </w:style>
  <w:style w:type="paragraph" w:styleId="StandardWeb">
    <w:name w:val="Normal (Web)"/>
    <w:basedOn w:val="Standard"/>
    <w:uiPriority w:val="99"/>
    <w:semiHidden/>
    <w:unhideWhenUsed/>
    <w:rsid w:val="00D33563"/>
    <w:pPr>
      <w:spacing w:before="100" w:beforeAutospacing="1" w:after="100" w:afterAutospacing="1"/>
    </w:pPr>
    <w:rPr>
      <w:rFonts w:eastAsiaTheme="minorEastAsia"/>
      <w:sz w:val="24"/>
      <w:szCs w:val="24"/>
      <w:lang w:val="en-NZ" w:eastAsia="en-NZ"/>
    </w:rPr>
  </w:style>
  <w:style w:type="paragraph" w:styleId="Listenabsatz">
    <w:name w:val="List Paragraph"/>
    <w:basedOn w:val="Standard"/>
    <w:uiPriority w:val="34"/>
    <w:qFormat/>
    <w:rsid w:val="009C5378"/>
    <w:pPr>
      <w:ind w:left="720"/>
      <w:contextualSpacing/>
    </w:pPr>
  </w:style>
  <w:style w:type="table" w:styleId="Tabellenraster">
    <w:name w:val="Table Grid"/>
    <w:basedOn w:val="NormaleTabelle"/>
    <w:uiPriority w:val="59"/>
    <w:rsid w:val="004C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NormaleTabelle"/>
    <w:uiPriority w:val="47"/>
    <w:rsid w:val="007670D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190F"/>
    <w:rPr>
      <w:rFonts w:ascii="Times New Roman" w:eastAsia="Times New Roman" w:hAnsi="Times New Roman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74190F"/>
    <w:pPr>
      <w:keepNext/>
      <w:widowControl w:val="0"/>
      <w:numPr>
        <w:numId w:val="1"/>
      </w:numPr>
      <w:tabs>
        <w:tab w:val="left" w:pos="567"/>
      </w:tabs>
      <w:spacing w:before="120" w:after="120" w:line="280" w:lineRule="exac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74190F"/>
    <w:pPr>
      <w:keepNext/>
      <w:numPr>
        <w:ilvl w:val="1"/>
        <w:numId w:val="1"/>
      </w:numPr>
      <w:spacing w:before="120" w:after="120" w:line="240" w:lineRule="exact"/>
      <w:outlineLvl w:val="1"/>
    </w:pPr>
    <w:rPr>
      <w:b/>
      <w:kern w:val="20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74190F"/>
    <w:pPr>
      <w:keepNext/>
      <w:numPr>
        <w:ilvl w:val="2"/>
        <w:numId w:val="1"/>
      </w:numPr>
      <w:tabs>
        <w:tab w:val="clear" w:pos="720"/>
        <w:tab w:val="left" w:pos="567"/>
      </w:tabs>
      <w:suppressAutoHyphens/>
      <w:spacing w:before="120" w:after="120" w:line="240" w:lineRule="exact"/>
      <w:ind w:left="567" w:hanging="567"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74190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74190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74190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74190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74190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74190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4190F"/>
    <w:rPr>
      <w:b/>
      <w:kern w:val="28"/>
      <w:sz w:val="28"/>
      <w:lang w:val="en-GB" w:eastAsia="de-DE" w:bidi="ar-SA"/>
    </w:rPr>
  </w:style>
  <w:style w:type="character" w:customStyle="1" w:styleId="berschrift2Zchn">
    <w:name w:val="Überschrift 2 Zchn"/>
    <w:link w:val="berschrift2"/>
    <w:rsid w:val="0074190F"/>
    <w:rPr>
      <w:rFonts w:ascii="Times New Roman" w:eastAsia="Times New Roman" w:hAnsi="Times New Roman" w:cs="Times New Roman"/>
      <w:b/>
      <w:kern w:val="20"/>
      <w:sz w:val="24"/>
      <w:szCs w:val="20"/>
      <w:lang w:val="en-GB" w:eastAsia="de-DE"/>
    </w:rPr>
  </w:style>
  <w:style w:type="character" w:customStyle="1" w:styleId="berschrift3Zchn">
    <w:name w:val="Überschrift 3 Zchn"/>
    <w:link w:val="berschrift3"/>
    <w:rsid w:val="0074190F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berschrift4Zchn">
    <w:name w:val="Überschrift 4 Zchn"/>
    <w:link w:val="berschrift4"/>
    <w:rsid w:val="0074190F"/>
    <w:rPr>
      <w:rFonts w:ascii="Arial" w:eastAsia="Times New Roman" w:hAnsi="Arial" w:cs="Times New Roman"/>
      <w:b/>
      <w:sz w:val="24"/>
      <w:szCs w:val="20"/>
      <w:lang w:val="en-GB" w:eastAsia="de-DE"/>
    </w:rPr>
  </w:style>
  <w:style w:type="character" w:customStyle="1" w:styleId="berschrift5Zchn">
    <w:name w:val="Überschrift 5 Zchn"/>
    <w:link w:val="berschrift5"/>
    <w:rsid w:val="0074190F"/>
    <w:rPr>
      <w:rFonts w:ascii="Times New Roman" w:eastAsia="Times New Roman" w:hAnsi="Times New Roman" w:cs="Times New Roman"/>
      <w:szCs w:val="20"/>
      <w:lang w:val="en-GB" w:eastAsia="de-DE"/>
    </w:rPr>
  </w:style>
  <w:style w:type="character" w:customStyle="1" w:styleId="berschrift6Zchn">
    <w:name w:val="Überschrift 6 Zchn"/>
    <w:link w:val="berschrift6"/>
    <w:rsid w:val="0074190F"/>
    <w:rPr>
      <w:rFonts w:ascii="Times New Roman" w:eastAsia="Times New Roman" w:hAnsi="Times New Roman" w:cs="Times New Roman"/>
      <w:i/>
      <w:szCs w:val="20"/>
      <w:lang w:val="en-GB" w:eastAsia="de-DE"/>
    </w:rPr>
  </w:style>
  <w:style w:type="character" w:customStyle="1" w:styleId="berschrift7Zchn">
    <w:name w:val="Überschrift 7 Zchn"/>
    <w:link w:val="berschrift7"/>
    <w:rsid w:val="0074190F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berschrift8Zchn">
    <w:name w:val="Überschrift 8 Zchn"/>
    <w:link w:val="berschrift8"/>
    <w:rsid w:val="0074190F"/>
    <w:rPr>
      <w:rFonts w:ascii="Arial" w:eastAsia="Times New Roman" w:hAnsi="Arial" w:cs="Times New Roman"/>
      <w:i/>
      <w:sz w:val="20"/>
      <w:szCs w:val="20"/>
      <w:lang w:val="en-GB" w:eastAsia="de-DE"/>
    </w:rPr>
  </w:style>
  <w:style w:type="character" w:customStyle="1" w:styleId="berschrift9Zchn">
    <w:name w:val="Überschrift 9 Zchn"/>
    <w:link w:val="berschrift9"/>
    <w:rsid w:val="0074190F"/>
    <w:rPr>
      <w:rFonts w:ascii="Arial" w:eastAsia="Times New Roman" w:hAnsi="Arial" w:cs="Times New Roman"/>
      <w:b/>
      <w:i/>
      <w:sz w:val="18"/>
      <w:szCs w:val="20"/>
      <w:lang w:val="en-GB" w:eastAsia="de-DE"/>
    </w:rPr>
  </w:style>
  <w:style w:type="paragraph" w:styleId="Textkrper">
    <w:name w:val="Body Text"/>
    <w:basedOn w:val="Standard"/>
    <w:link w:val="TextkrperZchn"/>
    <w:rsid w:val="0074190F"/>
    <w:pPr>
      <w:widowControl w:val="0"/>
      <w:suppressAutoHyphens/>
      <w:spacing w:after="120" w:line="240" w:lineRule="exact"/>
    </w:pPr>
    <w:rPr>
      <w:rFonts w:eastAsia="Times"/>
      <w:kern w:val="20"/>
      <w:sz w:val="24"/>
    </w:rPr>
  </w:style>
  <w:style w:type="character" w:customStyle="1" w:styleId="TextkrperZchn">
    <w:name w:val="Textkörper Zchn"/>
    <w:link w:val="Textkrper"/>
    <w:rsid w:val="0074190F"/>
    <w:rPr>
      <w:rFonts w:ascii="Times New Roman" w:eastAsia="Times" w:hAnsi="Times New Roman" w:cs="Times New Roman"/>
      <w:kern w:val="20"/>
      <w:sz w:val="24"/>
      <w:szCs w:val="20"/>
      <w:lang w:val="en-GB" w:eastAsia="de-DE"/>
    </w:rPr>
  </w:style>
  <w:style w:type="paragraph" w:styleId="Titel">
    <w:name w:val="Title"/>
    <w:basedOn w:val="Textkrper"/>
    <w:link w:val="TitelZchn"/>
    <w:qFormat/>
    <w:rsid w:val="0074190F"/>
    <w:pPr>
      <w:spacing w:line="280" w:lineRule="exact"/>
      <w:jc w:val="center"/>
      <w:outlineLvl w:val="0"/>
    </w:pPr>
    <w:rPr>
      <w:b/>
      <w:sz w:val="28"/>
    </w:rPr>
  </w:style>
  <w:style w:type="character" w:customStyle="1" w:styleId="TitelZchn">
    <w:name w:val="Titel Zchn"/>
    <w:link w:val="Titel"/>
    <w:rsid w:val="0074190F"/>
    <w:rPr>
      <w:rFonts w:ascii="Times New Roman" w:eastAsia="Times" w:hAnsi="Times New Roman" w:cs="Times New Roman"/>
      <w:b/>
      <w:kern w:val="20"/>
      <w:sz w:val="28"/>
      <w:szCs w:val="20"/>
      <w:lang w:val="en-GB" w:eastAsia="de-DE"/>
    </w:rPr>
  </w:style>
  <w:style w:type="paragraph" w:customStyle="1" w:styleId="Equation">
    <w:name w:val="Equation"/>
    <w:basedOn w:val="Textkrper"/>
    <w:rsid w:val="0074190F"/>
    <w:pPr>
      <w:tabs>
        <w:tab w:val="right" w:pos="9469"/>
      </w:tabs>
      <w:spacing w:before="300" w:after="300"/>
    </w:pPr>
  </w:style>
  <w:style w:type="paragraph" w:customStyle="1" w:styleId="References">
    <w:name w:val="References"/>
    <w:basedOn w:val="Textkrper"/>
    <w:rsid w:val="0074190F"/>
    <w:pPr>
      <w:numPr>
        <w:numId w:val="2"/>
      </w:numPr>
    </w:pPr>
  </w:style>
  <w:style w:type="paragraph" w:styleId="Kopfzeile">
    <w:name w:val="header"/>
    <w:basedOn w:val="Standard"/>
    <w:link w:val="KopfzeileZchn"/>
    <w:rsid w:val="0074190F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rsid w:val="0074190F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customStyle="1" w:styleId="keywords">
    <w:name w:val="keywords"/>
    <w:basedOn w:val="Textkrper"/>
    <w:rsid w:val="0074190F"/>
    <w:pPr>
      <w:spacing w:before="120"/>
      <w:ind w:left="1134" w:hanging="1134"/>
    </w:pPr>
  </w:style>
  <w:style w:type="paragraph" w:styleId="Beschriftung">
    <w:name w:val="caption"/>
    <w:basedOn w:val="Standard"/>
    <w:next w:val="Standard"/>
    <w:qFormat/>
    <w:rsid w:val="0074190F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18"/>
      <w:lang w:val="en-AU"/>
    </w:rPr>
  </w:style>
  <w:style w:type="paragraph" w:customStyle="1" w:styleId="SummaryHead">
    <w:name w:val="SummaryHead"/>
    <w:basedOn w:val="Standard"/>
    <w:rsid w:val="0074190F"/>
    <w:pPr>
      <w:spacing w:after="120" w:line="280" w:lineRule="exact"/>
    </w:pPr>
    <w:rPr>
      <w:b/>
      <w:sz w:val="28"/>
    </w:rPr>
  </w:style>
  <w:style w:type="paragraph" w:styleId="Fuzeile">
    <w:name w:val="footer"/>
    <w:basedOn w:val="Standard"/>
    <w:link w:val="FuzeileZchn"/>
    <w:rsid w:val="00741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4190F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Seitenzahl">
    <w:name w:val="page number"/>
    <w:basedOn w:val="Absatz-Standardschriftart"/>
    <w:rsid w:val="0074190F"/>
  </w:style>
  <w:style w:type="paragraph" w:styleId="Endnotentext">
    <w:name w:val="endnote text"/>
    <w:basedOn w:val="Standard"/>
    <w:link w:val="EndnotentextZchn"/>
    <w:uiPriority w:val="99"/>
    <w:semiHidden/>
    <w:unhideWhenUsed/>
    <w:rsid w:val="008F3D50"/>
  </w:style>
  <w:style w:type="character" w:customStyle="1" w:styleId="EndnotentextZchn">
    <w:name w:val="Endnotentext Zchn"/>
    <w:link w:val="Endnotentext"/>
    <w:uiPriority w:val="99"/>
    <w:semiHidden/>
    <w:rsid w:val="008F3D50"/>
    <w:rPr>
      <w:rFonts w:ascii="Times New Roman" w:eastAsia="Times New Roman" w:hAnsi="Times New Roman"/>
      <w:lang w:val="en-GB" w:eastAsia="de-DE"/>
    </w:rPr>
  </w:style>
  <w:style w:type="character" w:styleId="Endnotenzeichen">
    <w:name w:val="endnote reference"/>
    <w:uiPriority w:val="99"/>
    <w:semiHidden/>
    <w:unhideWhenUsed/>
    <w:rsid w:val="008F3D5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3D50"/>
  </w:style>
  <w:style w:type="character" w:customStyle="1" w:styleId="FunotentextZchn">
    <w:name w:val="Fußnotentext Zchn"/>
    <w:link w:val="Funotentext"/>
    <w:uiPriority w:val="99"/>
    <w:semiHidden/>
    <w:rsid w:val="008F3D50"/>
    <w:rPr>
      <w:rFonts w:ascii="Times New Roman" w:eastAsia="Times New Roman" w:hAnsi="Times New Roman"/>
      <w:lang w:val="en-GB" w:eastAsia="de-DE"/>
    </w:rPr>
  </w:style>
  <w:style w:type="character" w:styleId="Funotenzeichen">
    <w:name w:val="footnote reference"/>
    <w:uiPriority w:val="99"/>
    <w:semiHidden/>
    <w:unhideWhenUsed/>
    <w:rsid w:val="008F3D5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F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C5FED"/>
    <w:rPr>
      <w:rFonts w:ascii="Segoe UI" w:eastAsia="Times New Roman" w:hAnsi="Segoe UI" w:cs="Segoe UI"/>
      <w:sz w:val="18"/>
      <w:szCs w:val="18"/>
      <w:lang w:val="en-GB" w:eastAsia="de-DE"/>
    </w:rPr>
  </w:style>
  <w:style w:type="character" w:styleId="Kommentarzeichen">
    <w:name w:val="annotation reference"/>
    <w:uiPriority w:val="99"/>
    <w:semiHidden/>
    <w:unhideWhenUsed/>
    <w:rsid w:val="005026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26AE"/>
  </w:style>
  <w:style w:type="character" w:customStyle="1" w:styleId="KommentartextZchn">
    <w:name w:val="Kommentartext Zchn"/>
    <w:link w:val="Kommentartext"/>
    <w:uiPriority w:val="99"/>
    <w:semiHidden/>
    <w:rsid w:val="005026AE"/>
    <w:rPr>
      <w:rFonts w:ascii="Times New Roman" w:eastAsia="Times New Roman" w:hAnsi="Times New Roman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26A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026AE"/>
    <w:rPr>
      <w:rFonts w:ascii="Times New Roman" w:eastAsia="Times New Roman" w:hAnsi="Times New Roman"/>
      <w:b/>
      <w:bCs/>
      <w:lang w:val="en-GB" w:eastAsia="de-DE"/>
    </w:rPr>
  </w:style>
  <w:style w:type="paragraph" w:styleId="StandardWeb">
    <w:name w:val="Normal (Web)"/>
    <w:basedOn w:val="Standard"/>
    <w:uiPriority w:val="99"/>
    <w:semiHidden/>
    <w:unhideWhenUsed/>
    <w:rsid w:val="00D33563"/>
    <w:pPr>
      <w:spacing w:before="100" w:beforeAutospacing="1" w:after="100" w:afterAutospacing="1"/>
    </w:pPr>
    <w:rPr>
      <w:rFonts w:eastAsiaTheme="minorEastAsia"/>
      <w:sz w:val="24"/>
      <w:szCs w:val="24"/>
      <w:lang w:val="en-NZ" w:eastAsia="en-NZ"/>
    </w:rPr>
  </w:style>
  <w:style w:type="paragraph" w:styleId="Listenabsatz">
    <w:name w:val="List Paragraph"/>
    <w:basedOn w:val="Standard"/>
    <w:uiPriority w:val="34"/>
    <w:qFormat/>
    <w:rsid w:val="009C5378"/>
    <w:pPr>
      <w:ind w:left="720"/>
      <w:contextualSpacing/>
    </w:pPr>
  </w:style>
  <w:style w:type="table" w:styleId="Tabellenraster">
    <w:name w:val="Table Grid"/>
    <w:basedOn w:val="NormaleTabelle"/>
    <w:uiPriority w:val="59"/>
    <w:rsid w:val="004C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NormaleTabelle"/>
    <w:uiPriority w:val="47"/>
    <w:rsid w:val="007670D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4E34-A7BC-4F2A-A6F3-19F6B34F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2568</Words>
  <Characters>16185</Characters>
  <Application>Microsoft Office Word</Application>
  <DocSecurity>0</DocSecurity>
  <Lines>134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Formatting guidelines for manuscripts for the</vt:lpstr>
      <vt:lpstr>Formatting guidelines for manuscripts for the</vt:lpstr>
    </vt:vector>
  </TitlesOfParts>
  <Company>Economic Forum</Company>
  <LinksUpToDate>false</LinksUpToDate>
  <CharactersWithSpaces>18716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guidelines for manuscripts for the</dc:title>
  <dc:subject>Formatting guidelines Energy Forum</dc:subject>
  <dc:creator>Economic Forum</dc:creator>
  <cp:lastModifiedBy>Andreas</cp:lastModifiedBy>
  <cp:revision>2</cp:revision>
  <cp:lastPrinted>2017-07-06T23:32:00Z</cp:lastPrinted>
  <dcterms:created xsi:type="dcterms:W3CDTF">2017-09-06T07:04:00Z</dcterms:created>
  <dcterms:modified xsi:type="dcterms:W3CDTF">2017-09-06T07:04:00Z</dcterms:modified>
</cp:coreProperties>
</file>